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二〇二〇年龙南市政府性基金预算收入执行情况</w:t>
      </w:r>
      <w:bookmarkStart w:id="0" w:name="_GoBack"/>
      <w:bookmarkEnd w:id="0"/>
      <w:r>
        <w:rPr>
          <w:rFonts w:hint="eastAsia" w:ascii="黑体" w:hAnsi="黑体" w:eastAsia="黑体"/>
          <w:sz w:val="44"/>
          <w:szCs w:val="44"/>
        </w:rPr>
        <w:t>说明</w:t>
      </w:r>
    </w:p>
    <w:p/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ind w:firstLine="600" w:firstLineChars="200"/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>1.国有土地收益基金收入、国有土地使用权出让收入执行数分别比上年决算数（下同）下降43%、41.3%，主要是受疫情影响，土地相关业务减少，相应基金收入减少。</w:t>
      </w:r>
    </w:p>
    <w:p>
      <w:pPr>
        <w:ind w:firstLine="600" w:firstLineChars="200"/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>2.农业土地开发开发资金收入执行数增长247.3%，主要是2020年一次性缴纳入库的农业土地开发资金收入较多。</w:t>
      </w:r>
    </w:p>
    <w:p>
      <w:pPr>
        <w:ind w:firstLine="600" w:firstLineChars="200"/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>3.彩票公益金收入执行数增长23.3%，主要是2020年彩票销售额增加，相应基金收入增长。</w:t>
      </w:r>
    </w:p>
    <w:p>
      <w:pPr>
        <w:ind w:firstLine="600" w:firstLineChars="200"/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>4.城市基础设施配套费收入执行数下降100%，主要是2020年城市基础设施配套费收入未缴库。</w:t>
      </w:r>
    </w:p>
    <w:p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>5.污水处理费收入执行数增长39.6%，主要是提高了污水处理费征收标准，以及扩大了污水处理费收入征收范围。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rPr>
          <w:rFonts w:asciiTheme="minorEastAsia" w:hAnsiTheme="minorEastAsia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532617"/>
    <w:rsid w:val="00045132"/>
    <w:rsid w:val="00194D70"/>
    <w:rsid w:val="001A7B18"/>
    <w:rsid w:val="001F622E"/>
    <w:rsid w:val="002A14A3"/>
    <w:rsid w:val="00507EC1"/>
    <w:rsid w:val="00532617"/>
    <w:rsid w:val="005C13AE"/>
    <w:rsid w:val="005F45FC"/>
    <w:rsid w:val="006439B1"/>
    <w:rsid w:val="006A7FA3"/>
    <w:rsid w:val="006B3F57"/>
    <w:rsid w:val="00733742"/>
    <w:rsid w:val="007B4679"/>
    <w:rsid w:val="008743A9"/>
    <w:rsid w:val="008A0C1C"/>
    <w:rsid w:val="008A3074"/>
    <w:rsid w:val="008D330B"/>
    <w:rsid w:val="008F091B"/>
    <w:rsid w:val="009531B2"/>
    <w:rsid w:val="009B09A7"/>
    <w:rsid w:val="009D3288"/>
    <w:rsid w:val="00A71317"/>
    <w:rsid w:val="00A74EBA"/>
    <w:rsid w:val="00AA41B9"/>
    <w:rsid w:val="00AF7D28"/>
    <w:rsid w:val="00B97A41"/>
    <w:rsid w:val="00C11A36"/>
    <w:rsid w:val="00C204FC"/>
    <w:rsid w:val="00C21A1C"/>
    <w:rsid w:val="00CA1218"/>
    <w:rsid w:val="00CE3638"/>
    <w:rsid w:val="00CF6005"/>
    <w:rsid w:val="00D237D2"/>
    <w:rsid w:val="00D3401A"/>
    <w:rsid w:val="00D45EF1"/>
    <w:rsid w:val="00D5353B"/>
    <w:rsid w:val="00E46F2C"/>
    <w:rsid w:val="00F633A5"/>
    <w:rsid w:val="02E710DB"/>
    <w:rsid w:val="084F0D9A"/>
    <w:rsid w:val="0B3453F8"/>
    <w:rsid w:val="2543209A"/>
    <w:rsid w:val="25DA0EB5"/>
    <w:rsid w:val="30FD6CF7"/>
    <w:rsid w:val="5B970D4A"/>
    <w:rsid w:val="649E2C3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47</Words>
  <Characters>270</Characters>
  <Lines>2</Lines>
  <Paragraphs>1</Paragraphs>
  <TotalTime>6</TotalTime>
  <ScaleCrop>false</ScaleCrop>
  <LinksUpToDate>false</LinksUpToDate>
  <CharactersWithSpaces>316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2018-05-16T02:11:00Z</dcterms:created>
  <dc:creator>微软中国</dc:creator>
  <cp:lastModifiedBy>一帆风顺</cp:lastModifiedBy>
  <dcterms:modified xsi:type="dcterms:W3CDTF">2021-04-28T02:24:17Z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94207F09E2DD4AA4A014E872EF49B036</vt:lpwstr>
  </property>
</Properties>
</file>