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105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9"/>
        <w:gridCol w:w="3176"/>
        <w:gridCol w:w="2196"/>
        <w:gridCol w:w="2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513" w:type="dxa"/>
            <w:gridSpan w:val="4"/>
            <w:vAlign w:val="top"/>
          </w:tcPr>
          <w:p>
            <w:pPr>
              <w:spacing w:before="173" w:line="185" w:lineRule="auto"/>
              <w:ind w:firstLine="3264"/>
              <w:rPr>
                <w:rFonts w:ascii="宋体" w:hAnsi="宋体" w:eastAsia="宋体" w:cs="宋体"/>
                <w:sz w:val="28"/>
                <w:szCs w:val="28"/>
              </w:rPr>
            </w:pPr>
            <w:bookmarkStart w:id="0" w:name="_GoBack"/>
            <w:r>
              <w:rPr>
                <w:rFonts w:ascii="Calibri" w:hAnsi="Calibri" w:eastAsia="Calibri" w:cs="Calibri"/>
                <w:b/>
                <w:bCs/>
                <w:spacing w:val="-2"/>
                <w:sz w:val="28"/>
                <w:szCs w:val="28"/>
              </w:rPr>
              <w:t>2022</w:t>
            </w:r>
            <w:r>
              <w:rPr>
                <w:rFonts w:ascii="Calibri" w:hAnsi="Calibri" w:eastAsia="Calibri" w:cs="Calibri"/>
                <w:spacing w:val="27"/>
                <w:w w:val="10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年部门整体支出绩效目标表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513" w:type="dxa"/>
            <w:gridSpan w:val="4"/>
            <w:vAlign w:val="top"/>
          </w:tcPr>
          <w:p>
            <w:pPr>
              <w:spacing w:before="48" w:line="185" w:lineRule="auto"/>
              <w:ind w:firstLine="36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部门名称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: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龙南市机关事务管理中心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49" w:type="dxa"/>
            <w:vAlign w:val="top"/>
          </w:tcPr>
          <w:p>
            <w:pPr>
              <w:spacing w:before="49" w:line="185" w:lineRule="auto"/>
              <w:ind w:firstLine="7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3176" w:type="dxa"/>
            <w:vAlign w:val="top"/>
          </w:tcPr>
          <w:p>
            <w:pPr>
              <w:spacing w:before="49" w:line="185" w:lineRule="auto"/>
              <w:ind w:firstLine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唐佑君</w:t>
            </w:r>
          </w:p>
        </w:tc>
        <w:tc>
          <w:tcPr>
            <w:tcW w:w="2196" w:type="dxa"/>
            <w:vAlign w:val="top"/>
          </w:tcPr>
          <w:p>
            <w:pPr>
              <w:spacing w:before="49" w:line="185" w:lineRule="auto"/>
              <w:ind w:firstLine="6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992" w:type="dxa"/>
            <w:vAlign w:val="top"/>
          </w:tcPr>
          <w:p>
            <w:pPr>
              <w:spacing w:before="89" w:line="180" w:lineRule="auto"/>
              <w:ind w:firstLine="12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18079796897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513" w:type="dxa"/>
            <w:gridSpan w:val="4"/>
            <w:vAlign w:val="top"/>
          </w:tcPr>
          <w:p>
            <w:pPr>
              <w:spacing w:before="49" w:line="185" w:lineRule="auto"/>
              <w:ind w:firstLine="46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部门基本情况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49" w:type="dxa"/>
            <w:vAlign w:val="top"/>
          </w:tcPr>
          <w:p>
            <w:pPr>
              <w:spacing w:before="50" w:line="185" w:lineRule="auto"/>
              <w:ind w:firstLine="4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部门所属领域</w:t>
            </w:r>
          </w:p>
        </w:tc>
        <w:tc>
          <w:tcPr>
            <w:tcW w:w="3176" w:type="dxa"/>
            <w:vAlign w:val="top"/>
          </w:tcPr>
          <w:p>
            <w:pPr>
              <w:spacing w:before="50" w:line="185" w:lineRule="auto"/>
              <w:ind w:firstLine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机关事务</w:t>
            </w:r>
          </w:p>
        </w:tc>
        <w:tc>
          <w:tcPr>
            <w:tcW w:w="2196" w:type="dxa"/>
            <w:vAlign w:val="top"/>
          </w:tcPr>
          <w:p>
            <w:pPr>
              <w:spacing w:before="50" w:line="185" w:lineRule="auto"/>
              <w:ind w:firstLine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直属单位包括</w:t>
            </w:r>
          </w:p>
        </w:tc>
        <w:tc>
          <w:tcPr>
            <w:tcW w:w="2992" w:type="dxa"/>
            <w:vAlign w:val="top"/>
          </w:tcPr>
          <w:p>
            <w:pPr>
              <w:rPr>
                <w:rFonts w:ascii="Calibri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2149" w:type="dxa"/>
            <w:vAlign w:val="top"/>
          </w:tcPr>
          <w:p>
            <w:pPr>
              <w:spacing w:line="275" w:lineRule="auto"/>
              <w:rPr>
                <w:rFonts w:ascii="Calibri"/>
                <w:sz w:val="21"/>
              </w:rPr>
            </w:pPr>
          </w:p>
          <w:p>
            <w:pPr>
              <w:spacing w:before="69" w:line="185" w:lineRule="auto"/>
              <w:ind w:firstLine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内设职能部门</w:t>
            </w:r>
          </w:p>
        </w:tc>
        <w:tc>
          <w:tcPr>
            <w:tcW w:w="3176" w:type="dxa"/>
            <w:vAlign w:val="top"/>
          </w:tcPr>
          <w:p>
            <w:pPr>
              <w:spacing w:before="52" w:line="244" w:lineRule="auto"/>
              <w:ind w:left="109" w:right="125" w:firstLine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办公室、大院管理股、会务股、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经营服务股、接待服务股、公务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用车服务股</w:t>
            </w:r>
          </w:p>
        </w:tc>
        <w:tc>
          <w:tcPr>
            <w:tcW w:w="2196" w:type="dxa"/>
            <w:vAlign w:val="top"/>
          </w:tcPr>
          <w:p>
            <w:pPr>
              <w:spacing w:line="275" w:lineRule="auto"/>
              <w:rPr>
                <w:rFonts w:ascii="Calibri"/>
                <w:sz w:val="21"/>
              </w:rPr>
            </w:pPr>
          </w:p>
          <w:p>
            <w:pPr>
              <w:spacing w:before="69" w:line="185" w:lineRule="auto"/>
              <w:ind w:firstLine="5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编制控制数</w:t>
            </w:r>
          </w:p>
        </w:tc>
        <w:tc>
          <w:tcPr>
            <w:tcW w:w="2992" w:type="dxa"/>
            <w:vAlign w:val="top"/>
          </w:tcPr>
          <w:p>
            <w:pPr>
              <w:spacing w:line="318" w:lineRule="auto"/>
              <w:rPr>
                <w:rFonts w:ascii="Calibri"/>
                <w:sz w:val="21"/>
              </w:rPr>
            </w:pPr>
          </w:p>
          <w:p>
            <w:pPr>
              <w:spacing w:before="64" w:line="180" w:lineRule="auto"/>
              <w:ind w:firstLine="11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49" w:type="dxa"/>
            <w:vAlign w:val="top"/>
          </w:tcPr>
          <w:p>
            <w:pPr>
              <w:spacing w:before="53" w:line="185" w:lineRule="auto"/>
              <w:ind w:firstLine="4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在职人员总数</w:t>
            </w:r>
          </w:p>
        </w:tc>
        <w:tc>
          <w:tcPr>
            <w:tcW w:w="3176" w:type="dxa"/>
            <w:vAlign w:val="top"/>
          </w:tcPr>
          <w:p>
            <w:pPr>
              <w:spacing w:before="95" w:line="180" w:lineRule="auto"/>
              <w:ind w:firstLine="11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71</w:t>
            </w:r>
          </w:p>
        </w:tc>
        <w:tc>
          <w:tcPr>
            <w:tcW w:w="2196" w:type="dxa"/>
            <w:vAlign w:val="top"/>
          </w:tcPr>
          <w:p>
            <w:pPr>
              <w:spacing w:before="53" w:line="185" w:lineRule="auto"/>
              <w:ind w:firstLine="1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其中：行政编制人数</w:t>
            </w:r>
          </w:p>
        </w:tc>
        <w:tc>
          <w:tcPr>
            <w:tcW w:w="2992" w:type="dxa"/>
            <w:vAlign w:val="top"/>
          </w:tcPr>
          <w:p>
            <w:pPr>
              <w:rPr>
                <w:rFonts w:ascii="Calibri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49" w:type="dxa"/>
            <w:vAlign w:val="top"/>
          </w:tcPr>
          <w:p>
            <w:pPr>
              <w:spacing w:before="54" w:line="185" w:lineRule="auto"/>
              <w:ind w:firstLine="4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事业编制人数</w:t>
            </w:r>
          </w:p>
        </w:tc>
        <w:tc>
          <w:tcPr>
            <w:tcW w:w="3176" w:type="dxa"/>
            <w:vAlign w:val="top"/>
          </w:tcPr>
          <w:p>
            <w:pPr>
              <w:spacing w:before="94" w:line="180" w:lineRule="auto"/>
              <w:ind w:firstLine="117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5"/>
                <w:sz w:val="21"/>
                <w:szCs w:val="21"/>
              </w:rPr>
              <w:t>13</w:t>
            </w:r>
          </w:p>
        </w:tc>
        <w:tc>
          <w:tcPr>
            <w:tcW w:w="2196" w:type="dxa"/>
            <w:vAlign w:val="top"/>
          </w:tcPr>
          <w:p>
            <w:pPr>
              <w:spacing w:before="54" w:line="185" w:lineRule="auto"/>
              <w:ind w:firstLine="6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编外人数</w:t>
            </w:r>
          </w:p>
        </w:tc>
        <w:tc>
          <w:tcPr>
            <w:tcW w:w="2992" w:type="dxa"/>
            <w:vAlign w:val="top"/>
          </w:tcPr>
          <w:p>
            <w:pPr>
              <w:spacing w:before="94" w:line="180" w:lineRule="auto"/>
              <w:ind w:firstLine="11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3" w:type="dxa"/>
            <w:gridSpan w:val="4"/>
            <w:vAlign w:val="top"/>
          </w:tcPr>
          <w:p>
            <w:pPr>
              <w:spacing w:before="55" w:line="185" w:lineRule="auto"/>
              <w:ind w:firstLine="42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当年预算情况（万元）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49" w:type="dxa"/>
            <w:vAlign w:val="top"/>
          </w:tcPr>
          <w:p>
            <w:pPr>
              <w:spacing w:before="55" w:line="185" w:lineRule="auto"/>
              <w:ind w:firstLine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收入预算合计</w:t>
            </w:r>
          </w:p>
        </w:tc>
        <w:tc>
          <w:tcPr>
            <w:tcW w:w="3176" w:type="dxa"/>
            <w:vAlign w:val="top"/>
          </w:tcPr>
          <w:p>
            <w:pPr>
              <w:spacing w:before="95" w:line="180" w:lineRule="auto"/>
              <w:ind w:firstLine="11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5438.58</w:t>
            </w:r>
          </w:p>
        </w:tc>
        <w:tc>
          <w:tcPr>
            <w:tcW w:w="2196" w:type="dxa"/>
            <w:vAlign w:val="top"/>
          </w:tcPr>
          <w:p>
            <w:pPr>
              <w:spacing w:before="55" w:line="185" w:lineRule="auto"/>
              <w:ind w:firstLine="1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其中：上级财政拨款</w:t>
            </w:r>
          </w:p>
        </w:tc>
        <w:tc>
          <w:tcPr>
            <w:tcW w:w="2992" w:type="dxa"/>
            <w:vAlign w:val="top"/>
          </w:tcPr>
          <w:p>
            <w:pPr>
              <w:rPr>
                <w:rFonts w:ascii="Calibri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49" w:type="dxa"/>
            <w:vAlign w:val="top"/>
          </w:tcPr>
          <w:p>
            <w:pPr>
              <w:spacing w:before="55" w:line="185" w:lineRule="auto"/>
              <w:ind w:firstLine="4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本级财政安排</w:t>
            </w:r>
          </w:p>
        </w:tc>
        <w:tc>
          <w:tcPr>
            <w:tcW w:w="3176" w:type="dxa"/>
            <w:vAlign w:val="top"/>
          </w:tcPr>
          <w:p>
            <w:pPr>
              <w:spacing w:before="95" w:line="180" w:lineRule="auto"/>
              <w:ind w:firstLine="11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2161.98</w:t>
            </w:r>
          </w:p>
        </w:tc>
        <w:tc>
          <w:tcPr>
            <w:tcW w:w="2196" w:type="dxa"/>
            <w:vAlign w:val="top"/>
          </w:tcPr>
          <w:p>
            <w:pPr>
              <w:spacing w:before="55" w:line="185" w:lineRule="auto"/>
              <w:ind w:firstLine="6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其他资金</w:t>
            </w:r>
          </w:p>
        </w:tc>
        <w:tc>
          <w:tcPr>
            <w:tcW w:w="2992" w:type="dxa"/>
            <w:vAlign w:val="top"/>
          </w:tcPr>
          <w:p>
            <w:pPr>
              <w:spacing w:before="95" w:line="180" w:lineRule="auto"/>
              <w:ind w:firstLine="11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3276.6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149" w:type="dxa"/>
            <w:vAlign w:val="top"/>
          </w:tcPr>
          <w:p>
            <w:pPr>
              <w:spacing w:before="94" w:line="185" w:lineRule="auto"/>
              <w:ind w:firstLine="4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支出预算合计</w:t>
            </w:r>
          </w:p>
        </w:tc>
        <w:tc>
          <w:tcPr>
            <w:tcW w:w="3176" w:type="dxa"/>
            <w:vAlign w:val="top"/>
          </w:tcPr>
          <w:p>
            <w:pPr>
              <w:spacing w:before="134" w:line="180" w:lineRule="auto"/>
              <w:ind w:firstLine="11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5438.58</w:t>
            </w:r>
          </w:p>
        </w:tc>
        <w:tc>
          <w:tcPr>
            <w:tcW w:w="2196" w:type="dxa"/>
            <w:vAlign w:val="top"/>
          </w:tcPr>
          <w:p>
            <w:pPr>
              <w:spacing w:before="94" w:line="185" w:lineRule="auto"/>
              <w:ind w:firstLine="3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其中：人员经费</w:t>
            </w:r>
          </w:p>
        </w:tc>
        <w:tc>
          <w:tcPr>
            <w:tcW w:w="2992" w:type="dxa"/>
            <w:vAlign w:val="top"/>
          </w:tcPr>
          <w:p>
            <w:pPr>
              <w:spacing w:before="134" w:line="180" w:lineRule="auto"/>
              <w:ind w:firstLine="109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425.6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49" w:type="dxa"/>
            <w:vAlign w:val="top"/>
          </w:tcPr>
          <w:p>
            <w:pPr>
              <w:spacing w:before="93" w:line="185" w:lineRule="auto"/>
              <w:ind w:firstLine="6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公用经费</w:t>
            </w:r>
          </w:p>
        </w:tc>
        <w:tc>
          <w:tcPr>
            <w:tcW w:w="3176" w:type="dxa"/>
            <w:vAlign w:val="top"/>
          </w:tcPr>
          <w:p>
            <w:pPr>
              <w:spacing w:before="133" w:line="180" w:lineRule="auto"/>
              <w:ind w:firstLine="11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5012.98</w:t>
            </w:r>
          </w:p>
        </w:tc>
        <w:tc>
          <w:tcPr>
            <w:tcW w:w="2196" w:type="dxa"/>
            <w:vAlign w:val="top"/>
          </w:tcPr>
          <w:p>
            <w:pPr>
              <w:spacing w:before="124" w:line="185" w:lineRule="auto"/>
              <w:ind w:firstLine="6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项目经费</w:t>
            </w:r>
          </w:p>
        </w:tc>
        <w:tc>
          <w:tcPr>
            <w:tcW w:w="2992" w:type="dxa"/>
            <w:vAlign w:val="top"/>
          </w:tcPr>
          <w:p>
            <w:pPr>
              <w:rPr>
                <w:rFonts w:ascii="Calibri"/>
                <w:sz w:val="21"/>
              </w:rPr>
            </w:pPr>
          </w:p>
        </w:tc>
      </w:tr>
    </w:tbl>
    <w:p/>
    <w:p>
      <w:pPr>
        <w:spacing w:line="70" w:lineRule="exact"/>
      </w:pPr>
    </w:p>
    <w:tbl>
      <w:tblPr>
        <w:tblStyle w:val="4"/>
        <w:tblW w:w="1051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1621"/>
        <w:gridCol w:w="4260"/>
        <w:gridCol w:w="3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6" w:hRule="atLeast"/>
        </w:trPr>
        <w:tc>
          <w:tcPr>
            <w:tcW w:w="10519" w:type="dxa"/>
            <w:gridSpan w:val="4"/>
            <w:vAlign w:val="top"/>
          </w:tcPr>
          <w:p>
            <w:pPr>
              <w:spacing w:before="52" w:line="185" w:lineRule="auto"/>
              <w:ind w:firstLine="46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年度绩效指标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67" w:type="dxa"/>
            <w:vAlign w:val="center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一级指标</w:t>
            </w:r>
          </w:p>
        </w:tc>
        <w:tc>
          <w:tcPr>
            <w:tcW w:w="1621" w:type="dxa"/>
            <w:vAlign w:val="center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二级指标</w:t>
            </w:r>
          </w:p>
        </w:tc>
        <w:tc>
          <w:tcPr>
            <w:tcW w:w="4260" w:type="dxa"/>
            <w:vAlign w:val="center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三级指标</w:t>
            </w:r>
          </w:p>
        </w:tc>
        <w:tc>
          <w:tcPr>
            <w:tcW w:w="3071" w:type="dxa"/>
            <w:vAlign w:val="center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目标值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67" w:type="dxa"/>
            <w:vMerge w:val="restart"/>
            <w:tcBorders>
              <w:bottom w:val="nil"/>
            </w:tcBorders>
            <w:vAlign w:val="center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产出指标</w:t>
            </w:r>
          </w:p>
        </w:tc>
        <w:tc>
          <w:tcPr>
            <w:tcW w:w="1621" w:type="dxa"/>
            <w:vMerge w:val="restart"/>
            <w:tcBorders>
              <w:bottom w:val="nil"/>
            </w:tcBorders>
            <w:vAlign w:val="center"/>
          </w:tcPr>
          <w:p>
            <w:pPr>
              <w:spacing w:before="69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数量指标</w:t>
            </w:r>
          </w:p>
        </w:tc>
        <w:tc>
          <w:tcPr>
            <w:tcW w:w="4260" w:type="dxa"/>
            <w:vAlign w:val="center"/>
          </w:tcPr>
          <w:p>
            <w:pPr>
              <w:spacing w:before="201" w:line="274" w:lineRule="auto"/>
              <w:ind w:right="1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定期对公车进行维修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保养</w:t>
            </w:r>
          </w:p>
        </w:tc>
        <w:tc>
          <w:tcPr>
            <w:tcW w:w="3071" w:type="dxa"/>
            <w:vAlign w:val="center"/>
          </w:tcPr>
          <w:p>
            <w:pPr>
              <w:spacing w:before="69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&gt;=1</w:t>
            </w:r>
            <w:r>
              <w:rPr>
                <w:rFonts w:ascii="Calibri" w:hAnsi="Calibri" w:eastAsia="Calibri" w:cs="Calibri"/>
                <w:spacing w:val="20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4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4260" w:type="dxa"/>
            <w:vAlign w:val="center"/>
          </w:tcPr>
          <w:p>
            <w:pPr>
              <w:spacing w:before="202" w:line="274" w:lineRule="auto"/>
              <w:ind w:right="1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开展司勤人员文明行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车、安全出行的培训</w:t>
            </w:r>
          </w:p>
        </w:tc>
        <w:tc>
          <w:tcPr>
            <w:tcW w:w="3071" w:type="dxa"/>
            <w:vAlign w:val="center"/>
          </w:tcPr>
          <w:p>
            <w:pPr>
              <w:spacing w:before="69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每年最少两次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9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4260" w:type="dxa"/>
            <w:vAlign w:val="center"/>
          </w:tcPr>
          <w:p>
            <w:pPr>
              <w:spacing w:before="203" w:line="274" w:lineRule="auto"/>
              <w:ind w:right="1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组织党员开展主题党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日等活动</w:t>
            </w:r>
          </w:p>
        </w:tc>
        <w:tc>
          <w:tcPr>
            <w:tcW w:w="3071" w:type="dxa"/>
            <w:vAlign w:val="center"/>
          </w:tcPr>
          <w:p>
            <w:pPr>
              <w:spacing w:before="69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&gt;=1</w:t>
            </w:r>
            <w:r>
              <w:rPr>
                <w:rFonts w:ascii="Calibri" w:hAnsi="Calibri" w:eastAsia="Calibri" w:cs="Calibri"/>
                <w:spacing w:val="20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4260" w:type="dxa"/>
            <w:vAlign w:val="center"/>
          </w:tcPr>
          <w:p>
            <w:pPr>
              <w:spacing w:before="204" w:line="274" w:lineRule="auto"/>
              <w:ind w:right="1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开展机关各院内的设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备维护检修工作</w:t>
            </w:r>
          </w:p>
        </w:tc>
        <w:tc>
          <w:tcPr>
            <w:tcW w:w="3071" w:type="dxa"/>
            <w:vAlign w:val="center"/>
          </w:tcPr>
          <w:p>
            <w:pPr>
              <w:spacing w:before="69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每月最少一次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Merge w:val="restart"/>
            <w:tcBorders>
              <w:bottom w:val="nil"/>
            </w:tcBorders>
            <w:vAlign w:val="center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质量指标</w:t>
            </w:r>
          </w:p>
        </w:tc>
        <w:tc>
          <w:tcPr>
            <w:tcW w:w="4260" w:type="dxa"/>
            <w:vAlign w:val="center"/>
          </w:tcPr>
          <w:p>
            <w:pPr>
              <w:spacing w:before="54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加强公车管理，完善平台车辆的用车管理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制度</w:t>
            </w:r>
          </w:p>
        </w:tc>
        <w:tc>
          <w:tcPr>
            <w:tcW w:w="3071" w:type="dxa"/>
            <w:vAlign w:val="center"/>
          </w:tcPr>
          <w:p>
            <w:pPr>
              <w:spacing w:before="64" w:line="180" w:lineRule="auto"/>
              <w:jc w:val="center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&gt;=100%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4260" w:type="dxa"/>
            <w:vAlign w:val="center"/>
          </w:tcPr>
          <w:p>
            <w:pPr>
              <w:spacing w:before="206" w:line="274" w:lineRule="auto"/>
              <w:ind w:right="1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采购项目均按政府采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购相关要求实施</w:t>
            </w:r>
          </w:p>
        </w:tc>
        <w:tc>
          <w:tcPr>
            <w:tcW w:w="3071" w:type="dxa"/>
            <w:vAlign w:val="center"/>
          </w:tcPr>
          <w:p>
            <w:pPr>
              <w:spacing w:before="64" w:line="180" w:lineRule="auto"/>
              <w:jc w:val="center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&gt;=100%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5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4260" w:type="dxa"/>
            <w:vAlign w:val="center"/>
          </w:tcPr>
          <w:p>
            <w:pPr>
              <w:spacing w:before="207" w:line="274" w:lineRule="auto"/>
              <w:ind w:right="1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充分利用管理平台功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能，派车及时</w:t>
            </w:r>
          </w:p>
        </w:tc>
        <w:tc>
          <w:tcPr>
            <w:tcW w:w="3071" w:type="dxa"/>
            <w:vAlign w:val="center"/>
          </w:tcPr>
          <w:p>
            <w:pPr>
              <w:spacing w:before="64" w:line="180" w:lineRule="auto"/>
              <w:jc w:val="center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&gt;=95%</w:t>
            </w:r>
          </w:p>
        </w:tc>
      </w:tr>
    </w:tbl>
    <w:tbl>
      <w:tblPr>
        <w:tblStyle w:val="4"/>
        <w:tblpPr w:leftFromText="180" w:rightFromText="180" w:vertAnchor="text" w:horzAnchor="page" w:tblpX="699" w:tblpY="158"/>
        <w:tblOverlap w:val="never"/>
        <w:tblW w:w="105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1621"/>
        <w:gridCol w:w="4260"/>
        <w:gridCol w:w="3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67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4260" w:type="dxa"/>
            <w:vAlign w:val="center"/>
          </w:tcPr>
          <w:p>
            <w:pPr>
              <w:spacing w:before="52" w:line="185" w:lineRule="auto"/>
              <w:ind w:firstLine="22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加强食堂的监督管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理，提升餐饮保障质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量，确保全年不发生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食品安全事故</w:t>
            </w:r>
          </w:p>
        </w:tc>
        <w:tc>
          <w:tcPr>
            <w:tcW w:w="3071" w:type="dxa"/>
            <w:vAlign w:val="center"/>
          </w:tcPr>
          <w:p>
            <w:pPr>
              <w:spacing w:before="69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pacing w:val="13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事故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4260" w:type="dxa"/>
            <w:vAlign w:val="center"/>
          </w:tcPr>
          <w:p>
            <w:pPr>
              <w:spacing w:before="48" w:line="185" w:lineRule="auto"/>
              <w:ind w:firstLine="11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加强机关公共会议室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的管理，做好会务服务工作</w:t>
            </w:r>
          </w:p>
        </w:tc>
        <w:tc>
          <w:tcPr>
            <w:tcW w:w="3071" w:type="dxa"/>
            <w:vAlign w:val="center"/>
          </w:tcPr>
          <w:p>
            <w:pPr>
              <w:spacing w:before="65" w:line="180" w:lineRule="auto"/>
              <w:jc w:val="center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&gt;=95%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4260" w:type="dxa"/>
            <w:vAlign w:val="center"/>
          </w:tcPr>
          <w:p>
            <w:pPr>
              <w:spacing w:before="49" w:line="185" w:lineRule="auto"/>
              <w:ind w:firstLine="11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加强公车管理，确保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文明驾驶、安全行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车，杜绝重大交通安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全事故的发生</w:t>
            </w:r>
          </w:p>
        </w:tc>
        <w:tc>
          <w:tcPr>
            <w:tcW w:w="3071" w:type="dxa"/>
            <w:vAlign w:val="center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pacing w:val="13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事故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4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Merge w:val="restart"/>
            <w:tcBorders>
              <w:bottom w:val="nil"/>
            </w:tcBorders>
            <w:vAlign w:val="center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时效指标</w:t>
            </w:r>
          </w:p>
        </w:tc>
        <w:tc>
          <w:tcPr>
            <w:tcW w:w="4260" w:type="dxa"/>
            <w:vAlign w:val="center"/>
          </w:tcPr>
          <w:p>
            <w:pPr>
              <w:spacing w:before="201" w:line="274" w:lineRule="auto"/>
              <w:ind w:right="1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干职工工资津补贴等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及时发放到位</w:t>
            </w:r>
          </w:p>
        </w:tc>
        <w:tc>
          <w:tcPr>
            <w:tcW w:w="3071" w:type="dxa"/>
            <w:vAlign w:val="center"/>
          </w:tcPr>
          <w:p>
            <w:pPr>
              <w:spacing w:before="64" w:line="180" w:lineRule="auto"/>
              <w:jc w:val="center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&gt;=95%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4260" w:type="dxa"/>
            <w:vAlign w:val="center"/>
          </w:tcPr>
          <w:p>
            <w:pPr>
              <w:spacing w:before="202" w:line="274" w:lineRule="auto"/>
              <w:ind w:right="1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巡查及时发现消防隐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患问题，及时处置</w:t>
            </w:r>
          </w:p>
        </w:tc>
        <w:tc>
          <w:tcPr>
            <w:tcW w:w="3071" w:type="dxa"/>
            <w:vAlign w:val="center"/>
          </w:tcPr>
          <w:p>
            <w:pPr>
              <w:spacing w:before="64" w:line="180" w:lineRule="auto"/>
              <w:jc w:val="center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&gt;=95%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9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4260" w:type="dxa"/>
            <w:vAlign w:val="center"/>
          </w:tcPr>
          <w:p>
            <w:pPr>
              <w:spacing w:before="203" w:line="274" w:lineRule="auto"/>
              <w:ind w:right="15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发现问题及时处置，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维修服务及时到位</w:t>
            </w:r>
          </w:p>
        </w:tc>
        <w:tc>
          <w:tcPr>
            <w:tcW w:w="3071" w:type="dxa"/>
            <w:vAlign w:val="center"/>
          </w:tcPr>
          <w:p>
            <w:pPr>
              <w:spacing w:before="64" w:line="180" w:lineRule="auto"/>
              <w:jc w:val="center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&gt;=95%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9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Merge w:val="restart"/>
            <w:tcBorders>
              <w:bottom w:val="nil"/>
            </w:tcBorders>
            <w:vAlign w:val="center"/>
          </w:tcPr>
          <w:p>
            <w:pPr>
              <w:spacing w:before="69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成本指标</w:t>
            </w:r>
          </w:p>
        </w:tc>
        <w:tc>
          <w:tcPr>
            <w:tcW w:w="4260" w:type="dxa"/>
            <w:vAlign w:val="center"/>
          </w:tcPr>
          <w:p>
            <w:pPr>
              <w:spacing w:before="69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公务用车平台经费</w:t>
            </w:r>
          </w:p>
        </w:tc>
        <w:tc>
          <w:tcPr>
            <w:tcW w:w="3071" w:type="dxa"/>
            <w:vAlign w:val="center"/>
          </w:tcPr>
          <w:p>
            <w:pPr>
              <w:spacing w:before="69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600</w:t>
            </w:r>
            <w:r>
              <w:rPr>
                <w:rFonts w:ascii="Calibri" w:hAnsi="Calibri" w:eastAsia="Calibri" w:cs="Calibri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4260" w:type="dxa"/>
            <w:vAlign w:val="center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行政中心运行经费</w:t>
            </w:r>
          </w:p>
        </w:tc>
        <w:tc>
          <w:tcPr>
            <w:tcW w:w="3071" w:type="dxa"/>
            <w:vAlign w:val="center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653.546</w:t>
            </w:r>
            <w:r>
              <w:rPr>
                <w:rFonts w:ascii="Calibri" w:hAnsi="Calibri" w:eastAsia="Calibri" w:cs="Calibri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4260" w:type="dxa"/>
            <w:vAlign w:val="center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干部交流房管理费用</w:t>
            </w:r>
          </w:p>
        </w:tc>
        <w:tc>
          <w:tcPr>
            <w:tcW w:w="3071" w:type="dxa"/>
            <w:vAlign w:val="center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5"/>
                <w:sz w:val="21"/>
                <w:szCs w:val="21"/>
              </w:rPr>
              <w:t>150</w:t>
            </w:r>
            <w:r>
              <w:rPr>
                <w:rFonts w:ascii="Calibri" w:hAnsi="Calibri" w:eastAsia="Calibri" w:cs="Calibri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5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4260" w:type="dxa"/>
            <w:vAlign w:val="center"/>
          </w:tcPr>
          <w:p>
            <w:pPr>
              <w:spacing w:before="206" w:line="274" w:lineRule="auto"/>
              <w:ind w:right="1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区市领导相关部门及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综合接待经费</w:t>
            </w:r>
          </w:p>
        </w:tc>
        <w:tc>
          <w:tcPr>
            <w:tcW w:w="3071" w:type="dxa"/>
            <w:vAlign w:val="center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290</w:t>
            </w:r>
            <w:r>
              <w:rPr>
                <w:rFonts w:ascii="Calibri" w:hAnsi="Calibri" w:eastAsia="Calibri" w:cs="Calibri"/>
                <w:spacing w:val="22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万</w:t>
            </w:r>
          </w:p>
        </w:tc>
      </w:tr>
    </w:tbl>
    <w:p/>
    <w:p>
      <w:pPr>
        <w:sectPr>
          <w:pgSz w:w="11906" w:h="16839"/>
          <w:pgMar w:top="1431" w:right="715" w:bottom="0" w:left="650" w:header="0" w:footer="0" w:gutter="0"/>
          <w:cols w:space="720" w:num="1"/>
        </w:sectPr>
      </w:pPr>
    </w:p>
    <w:tbl>
      <w:tblPr>
        <w:tblStyle w:val="4"/>
        <w:tblpPr w:leftFromText="180" w:rightFromText="180" w:vertAnchor="text" w:horzAnchor="page" w:tblpX="699" w:tblpY="6"/>
        <w:tblOverlap w:val="never"/>
        <w:tblW w:w="105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1621"/>
        <w:gridCol w:w="4260"/>
        <w:gridCol w:w="3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4" w:hRule="atLeast"/>
        </w:trPr>
        <w:tc>
          <w:tcPr>
            <w:tcW w:w="1567" w:type="dxa"/>
            <w:vMerge w:val="restart"/>
            <w:tcBorders>
              <w:bottom w:val="nil"/>
            </w:tcBorders>
            <w:vAlign w:val="center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效益指标</w:t>
            </w:r>
          </w:p>
        </w:tc>
        <w:tc>
          <w:tcPr>
            <w:tcW w:w="1621" w:type="dxa"/>
            <w:vMerge w:val="restart"/>
            <w:tcBorders>
              <w:bottom w:val="nil"/>
            </w:tcBorders>
            <w:vAlign w:val="center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经济效益指标</w:t>
            </w:r>
          </w:p>
        </w:tc>
        <w:tc>
          <w:tcPr>
            <w:tcW w:w="4260" w:type="dxa"/>
            <w:vAlign w:val="top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保卫、保洁</w:t>
            </w:r>
          </w:p>
        </w:tc>
        <w:tc>
          <w:tcPr>
            <w:tcW w:w="3071" w:type="dxa"/>
            <w:vAlign w:val="top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24</w:t>
            </w:r>
            <w:r>
              <w:rPr>
                <w:rFonts w:ascii="Calibri" w:hAnsi="Calibri" w:eastAsia="Calibri" w:cs="Calibri"/>
                <w:spacing w:val="20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小时保卫、第天清扫两次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4260" w:type="dxa"/>
            <w:vAlign w:val="top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零星维修次数</w:t>
            </w:r>
          </w:p>
        </w:tc>
        <w:tc>
          <w:tcPr>
            <w:tcW w:w="3071" w:type="dxa"/>
            <w:vAlign w:val="top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大于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400</w:t>
            </w:r>
            <w:r>
              <w:rPr>
                <w:rFonts w:ascii="Calibri" w:hAnsi="Calibri" w:eastAsia="Calibri" w:cs="Calibri"/>
                <w:spacing w:val="19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4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4260" w:type="dxa"/>
            <w:vAlign w:val="top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会议接待场次</w:t>
            </w:r>
          </w:p>
        </w:tc>
        <w:tc>
          <w:tcPr>
            <w:tcW w:w="3071" w:type="dxa"/>
            <w:vAlign w:val="top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在于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300</w:t>
            </w:r>
            <w:r>
              <w:rPr>
                <w:rFonts w:ascii="Calibri" w:hAnsi="Calibri" w:eastAsia="Calibri" w:cs="Calibri"/>
                <w:spacing w:val="13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4" w:hRule="atLeast"/>
        </w:trPr>
        <w:tc>
          <w:tcPr>
            <w:tcW w:w="1567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4260" w:type="dxa"/>
            <w:vAlign w:val="top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公车行驶里程</w:t>
            </w:r>
          </w:p>
        </w:tc>
        <w:tc>
          <w:tcPr>
            <w:tcW w:w="3071" w:type="dxa"/>
            <w:vAlign w:val="top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5"/>
                <w:sz w:val="21"/>
                <w:szCs w:val="21"/>
              </w:rPr>
              <w:t>130</w:t>
            </w:r>
            <w:r>
              <w:rPr>
                <w:rFonts w:ascii="Calibri" w:hAnsi="Calibri" w:eastAsia="Calibri" w:cs="Calibri"/>
                <w:spacing w:val="21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万公里</w:t>
            </w:r>
          </w:p>
        </w:tc>
      </w:tr>
    </w:tbl>
    <w:p>
      <w:pPr>
        <w:spacing w:line="91" w:lineRule="auto"/>
        <w:jc w:val="center"/>
        <w:rPr>
          <w:rFonts w:ascii="Arial"/>
          <w:sz w:val="2"/>
        </w:rPr>
      </w:pPr>
    </w:p>
    <w:tbl>
      <w:tblPr>
        <w:tblStyle w:val="4"/>
        <w:tblpPr w:leftFromText="180" w:rightFromText="180" w:vertAnchor="text" w:horzAnchor="page" w:tblpX="684" w:tblpY="7"/>
        <w:tblOverlap w:val="never"/>
        <w:tblW w:w="105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1621"/>
        <w:gridCol w:w="4260"/>
        <w:gridCol w:w="3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4" w:hRule="atLeast"/>
        </w:trPr>
        <w:tc>
          <w:tcPr>
            <w:tcW w:w="1567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4260" w:type="dxa"/>
            <w:vAlign w:val="center"/>
          </w:tcPr>
          <w:p>
            <w:pPr>
              <w:spacing w:before="69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公共区域消杀次数</w:t>
            </w:r>
          </w:p>
        </w:tc>
        <w:tc>
          <w:tcPr>
            <w:tcW w:w="3071" w:type="dxa"/>
            <w:vAlign w:val="center"/>
          </w:tcPr>
          <w:p>
            <w:pPr>
              <w:spacing w:before="69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大于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4</w:t>
            </w:r>
            <w:r>
              <w:rPr>
                <w:rFonts w:ascii="Calibri" w:hAnsi="Calibri" w:eastAsia="Calibri" w:cs="Calibri"/>
                <w:spacing w:val="19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4260" w:type="dxa"/>
            <w:vAlign w:val="center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公务接待场次</w:t>
            </w:r>
          </w:p>
        </w:tc>
        <w:tc>
          <w:tcPr>
            <w:tcW w:w="3071" w:type="dxa"/>
            <w:vAlign w:val="center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大于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500</w:t>
            </w:r>
            <w:r>
              <w:rPr>
                <w:rFonts w:ascii="Calibri" w:hAnsi="Calibri" w:eastAsia="Calibri" w:cs="Calibri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7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Merge w:val="restart"/>
            <w:tcBorders>
              <w:bottom w:val="nil"/>
            </w:tcBorders>
            <w:vAlign w:val="center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社会效益指标</w:t>
            </w:r>
          </w:p>
        </w:tc>
        <w:tc>
          <w:tcPr>
            <w:tcW w:w="4260" w:type="dxa"/>
            <w:vAlign w:val="center"/>
          </w:tcPr>
          <w:p>
            <w:pPr>
              <w:spacing w:before="49" w:line="185" w:lineRule="auto"/>
              <w:ind w:firstLine="11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通过开展公共机构节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能工作、社会化物业管理、办公用房资源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合理配置等工作，对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降低运行成本、建设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节约型机关的作用促</w:t>
            </w:r>
            <w:r>
              <w:rPr>
                <w:rFonts w:ascii="宋体" w:hAnsi="宋体" w:eastAsia="宋体" w:cs="宋体"/>
                <w:sz w:val="21"/>
                <w:szCs w:val="21"/>
              </w:rPr>
              <w:t>进</w:t>
            </w:r>
          </w:p>
        </w:tc>
        <w:tc>
          <w:tcPr>
            <w:tcW w:w="3071" w:type="dxa"/>
            <w:vAlign w:val="center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较大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7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4260" w:type="dxa"/>
            <w:vAlign w:val="center"/>
          </w:tcPr>
          <w:p>
            <w:pPr>
              <w:spacing w:before="51" w:line="185" w:lineRule="auto"/>
              <w:ind w:firstLine="11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机关日常维修维护工作到位，对提升机关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工作人员安全感的作</w:t>
            </w:r>
            <w:r>
              <w:rPr>
                <w:rFonts w:ascii="宋体" w:hAnsi="宋体" w:eastAsia="宋体" w:cs="宋体"/>
                <w:sz w:val="21"/>
                <w:szCs w:val="21"/>
              </w:rPr>
              <w:t>用</w:t>
            </w:r>
          </w:p>
        </w:tc>
        <w:tc>
          <w:tcPr>
            <w:tcW w:w="3071" w:type="dxa"/>
            <w:vAlign w:val="center"/>
          </w:tcPr>
          <w:p>
            <w:pPr>
              <w:spacing w:before="64" w:line="180" w:lineRule="auto"/>
              <w:jc w:val="center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&gt;=95%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4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4260" w:type="dxa"/>
            <w:vAlign w:val="center"/>
          </w:tcPr>
          <w:p>
            <w:pPr>
              <w:spacing w:before="52" w:line="185" w:lineRule="auto"/>
              <w:ind w:firstLine="11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通过平台管理，有效保障公务出行、提高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>公车使用效能、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>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化公车运行监管的作</w:t>
            </w:r>
            <w:r>
              <w:rPr>
                <w:rFonts w:ascii="宋体" w:hAnsi="宋体" w:eastAsia="宋体" w:cs="宋体"/>
                <w:sz w:val="21"/>
                <w:szCs w:val="21"/>
              </w:rPr>
              <w:t>用</w:t>
            </w:r>
          </w:p>
        </w:tc>
        <w:tc>
          <w:tcPr>
            <w:tcW w:w="3071" w:type="dxa"/>
            <w:vAlign w:val="center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较大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4260" w:type="dxa"/>
            <w:vAlign w:val="center"/>
          </w:tcPr>
          <w:p>
            <w:pPr>
              <w:spacing w:before="53" w:line="185" w:lineRule="auto"/>
              <w:ind w:firstLine="11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通过开展各项后勤保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障工作，对提升机关工作人员安全感、幸福感的作用</w:t>
            </w:r>
          </w:p>
        </w:tc>
        <w:tc>
          <w:tcPr>
            <w:tcW w:w="3071" w:type="dxa"/>
            <w:vAlign w:val="center"/>
          </w:tcPr>
          <w:p>
            <w:pPr>
              <w:spacing w:before="69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较大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5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before="69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生态效益指标</w:t>
            </w:r>
          </w:p>
        </w:tc>
        <w:tc>
          <w:tcPr>
            <w:tcW w:w="4260" w:type="dxa"/>
            <w:vAlign w:val="center"/>
          </w:tcPr>
          <w:p>
            <w:pPr>
              <w:spacing w:before="55" w:line="274" w:lineRule="auto"/>
              <w:ind w:left="207" w:right="107" w:hanging="9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集中办公区、领导住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宅区、环境</w:t>
            </w:r>
            <w:r>
              <w:rPr>
                <w:rFonts w:ascii="宋体" w:hAnsi="宋体" w:eastAsia="宋体" w:cs="宋体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PM2.5</w:t>
            </w:r>
            <w:r>
              <w:rPr>
                <w:rFonts w:hint="eastAsia" w:ascii="Calibri" w:hAnsi="Calibri" w:eastAsia="宋体" w:cs="Calibri"/>
                <w:spacing w:val="-3"/>
                <w:sz w:val="21"/>
                <w:szCs w:val="21"/>
                <w:lang w:eastAsia="zh-CN"/>
              </w:rPr>
              <w:t>达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</w:t>
            </w:r>
          </w:p>
        </w:tc>
        <w:tc>
          <w:tcPr>
            <w:tcW w:w="3071" w:type="dxa"/>
            <w:vAlign w:val="center"/>
          </w:tcPr>
          <w:p>
            <w:pPr>
              <w:spacing w:before="64" w:line="180" w:lineRule="auto"/>
              <w:jc w:val="center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&gt;=95%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00" w:hRule="atLeast"/>
        </w:trPr>
        <w:tc>
          <w:tcPr>
            <w:tcW w:w="15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Calibri"/>
                <w:sz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before="69" w:line="274" w:lineRule="auto"/>
              <w:ind w:right="17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可持续影响指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标</w:t>
            </w:r>
          </w:p>
        </w:tc>
        <w:tc>
          <w:tcPr>
            <w:tcW w:w="4260" w:type="dxa"/>
            <w:vAlign w:val="center"/>
          </w:tcPr>
          <w:p>
            <w:pPr>
              <w:spacing w:before="57" w:line="256" w:lineRule="auto"/>
              <w:ind w:left="115" w:right="1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适应机关事务高质量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发展要求，努力打造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一支政治过硬、本领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高强、奋发有为、关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键时顶得住的干部队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伍。</w:t>
            </w:r>
          </w:p>
        </w:tc>
        <w:tc>
          <w:tcPr>
            <w:tcW w:w="3071" w:type="dxa"/>
            <w:vAlign w:val="center"/>
          </w:tcPr>
          <w:p>
            <w:pPr>
              <w:spacing w:before="64" w:line="180" w:lineRule="auto"/>
              <w:jc w:val="center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&gt;=95%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67" w:type="dxa"/>
            <w:vAlign w:val="center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满意度指标</w:t>
            </w:r>
          </w:p>
        </w:tc>
        <w:tc>
          <w:tcPr>
            <w:tcW w:w="1621" w:type="dxa"/>
            <w:vAlign w:val="center"/>
          </w:tcPr>
          <w:p>
            <w:pPr>
              <w:spacing w:before="68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满意度指标</w:t>
            </w:r>
          </w:p>
        </w:tc>
        <w:tc>
          <w:tcPr>
            <w:tcW w:w="4260" w:type="dxa"/>
            <w:vAlign w:val="top"/>
          </w:tcPr>
          <w:p>
            <w:pPr>
              <w:spacing w:before="207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服务对象满意度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（</w:t>
            </w:r>
            <w:r>
              <w:rPr>
                <w:rFonts w:ascii="Calibri" w:hAnsi="Calibri" w:eastAsia="Calibri" w:cs="Calibri"/>
                <w:spacing w:val="-5"/>
                <w:sz w:val="21"/>
                <w:szCs w:val="21"/>
              </w:rPr>
              <w:t>%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）</w:t>
            </w:r>
          </w:p>
        </w:tc>
        <w:tc>
          <w:tcPr>
            <w:tcW w:w="3071" w:type="dxa"/>
            <w:vAlign w:val="top"/>
          </w:tcPr>
          <w:p>
            <w:pPr>
              <w:spacing w:before="64" w:line="180" w:lineRule="auto"/>
              <w:jc w:val="both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&gt;=85%</w:t>
            </w:r>
          </w:p>
        </w:tc>
      </w:tr>
    </w:tbl>
    <w:p>
      <w:pPr>
        <w:rPr>
          <w:rFonts w:ascii="Calibri"/>
          <w:sz w:val="21"/>
        </w:rPr>
      </w:pPr>
    </w:p>
    <w:p>
      <w:pPr>
        <w:sectPr>
          <w:pgSz w:w="11906" w:h="16839"/>
          <w:pgMar w:top="1431" w:right="715" w:bottom="0" w:left="660" w:header="0" w:footer="0" w:gutter="0"/>
          <w:cols w:space="720" w:num="1"/>
        </w:sectPr>
      </w:pPr>
    </w:p>
    <w:bookmarkEnd w:id="0"/>
    <w:p>
      <w:pPr>
        <w:spacing w:line="91" w:lineRule="auto"/>
        <w:rPr>
          <w:rFonts w:ascii="Arial"/>
          <w:sz w:val="2"/>
        </w:rPr>
      </w:pPr>
    </w:p>
    <w:p>
      <w:pPr>
        <w:rPr>
          <w:rFonts w:ascii="Calibri"/>
          <w:sz w:val="21"/>
        </w:rPr>
      </w:pPr>
    </w:p>
    <w:sectPr>
      <w:pgSz w:w="11906" w:h="16839"/>
      <w:pgMar w:top="1431" w:right="715" w:bottom="0" w:left="6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AEB72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901</Words>
  <Characters>1026</Characters>
  <TotalTime>3</TotalTime>
  <ScaleCrop>false</ScaleCrop>
  <LinksUpToDate>false</LinksUpToDate>
  <CharactersWithSpaces>1066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2021-10-28T01:56:00Z</dcterms:created>
  <dc:creator>HYL</dc:creator>
  <cp:lastModifiedBy>Angel</cp:lastModifiedBy>
  <dcterms:modified xsi:type="dcterms:W3CDTF">2022-03-29T10:35:23Z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2022-03-29T17:50:44Z</vt:filetime>
  </property>
  <property fmtid="{D5CDD505-2E9C-101B-9397-08002B2CF9AE}" pid="4" name="KSOProductBuildVer">
    <vt:lpwstr>2052-11.1.0.11365</vt:lpwstr>
  </property>
  <property fmtid="{D5CDD505-2E9C-101B-9397-08002B2CF9AE}" pid="5" name="ICV">
    <vt:lpwstr>E69CB9D3146645B38B2B5E80E2985B2D</vt:lpwstr>
  </property>
</Properties>
</file>