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sz w:val="36"/>
          <w:szCs w:val="36"/>
        </w:rPr>
      </w:pPr>
      <w:r>
        <w:rPr>
          <w:rFonts w:hint="eastAsia"/>
          <w:sz w:val="36"/>
          <w:szCs w:val="36"/>
        </w:rPr>
        <w:t>202</w:t>
      </w:r>
      <w:r>
        <w:rPr>
          <w:rFonts w:hint="eastAsia"/>
          <w:sz w:val="36"/>
          <w:szCs w:val="36"/>
          <w:lang w:val="en-US" w:eastAsia="zh-CN"/>
        </w:rPr>
        <w:t>2</w:t>
      </w:r>
      <w:r>
        <w:rPr>
          <w:rFonts w:hint="eastAsia"/>
          <w:sz w:val="36"/>
          <w:szCs w:val="36"/>
        </w:rPr>
        <w:t>年龙南市龙南镇第一小学请假代课金项目绩效目标自评报告</w:t>
      </w:r>
    </w:p>
    <w:p>
      <w:pPr>
        <w:numPr>
          <w:ilvl w:val="0"/>
          <w:numId w:val="1"/>
        </w:numPr>
        <w:spacing w:line="360" w:lineRule="auto"/>
        <w:jc w:val="left"/>
        <w:rPr>
          <w:b/>
          <w:bCs/>
          <w:sz w:val="32"/>
          <w:szCs w:val="32"/>
        </w:rPr>
      </w:pPr>
      <w:r>
        <w:rPr>
          <w:rFonts w:hint="eastAsia"/>
          <w:b/>
          <w:bCs/>
          <w:sz w:val="32"/>
          <w:szCs w:val="32"/>
        </w:rPr>
        <w:t>绩效目标分解下达情况</w:t>
      </w:r>
    </w:p>
    <w:p>
      <w:pPr>
        <w:numPr>
          <w:ilvl w:val="0"/>
          <w:numId w:val="2"/>
        </w:numPr>
        <w:spacing w:line="360" w:lineRule="auto"/>
        <w:jc w:val="left"/>
        <w:rPr>
          <w:sz w:val="30"/>
          <w:szCs w:val="30"/>
        </w:rPr>
      </w:pPr>
      <w:r>
        <w:rPr>
          <w:rFonts w:hint="eastAsia"/>
          <w:sz w:val="30"/>
          <w:szCs w:val="30"/>
        </w:rPr>
        <w:t>请假代课金预算和绩效目标情况。</w:t>
      </w:r>
    </w:p>
    <w:p>
      <w:pPr>
        <w:spacing w:line="360" w:lineRule="auto"/>
        <w:ind w:firstLine="560" w:firstLineChars="200"/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>202</w:t>
      </w:r>
      <w:r>
        <w:rPr>
          <w:rFonts w:hint="eastAsia"/>
          <w:sz w:val="28"/>
          <w:szCs w:val="28"/>
          <w:lang w:val="en-US" w:eastAsia="zh-CN"/>
        </w:rPr>
        <w:t>2</w:t>
      </w:r>
      <w:r>
        <w:rPr>
          <w:rFonts w:hint="eastAsia"/>
          <w:sz w:val="28"/>
          <w:szCs w:val="28"/>
        </w:rPr>
        <w:t>年度请假代课金全年预算资金为</w:t>
      </w:r>
      <w:r>
        <w:rPr>
          <w:rFonts w:hint="eastAsia"/>
          <w:sz w:val="28"/>
          <w:szCs w:val="28"/>
          <w:lang w:val="en-US" w:eastAsia="zh-CN"/>
        </w:rPr>
        <w:t>2.47万</w:t>
      </w:r>
      <w:r>
        <w:rPr>
          <w:rFonts w:hint="eastAsia"/>
          <w:sz w:val="28"/>
          <w:szCs w:val="28"/>
        </w:rPr>
        <w:t>元，202</w:t>
      </w:r>
      <w:r>
        <w:rPr>
          <w:rFonts w:hint="eastAsia"/>
          <w:sz w:val="28"/>
          <w:szCs w:val="28"/>
          <w:lang w:val="en-US" w:eastAsia="zh-CN"/>
        </w:rPr>
        <w:t>2</w:t>
      </w:r>
      <w:r>
        <w:rPr>
          <w:rFonts w:hint="eastAsia"/>
          <w:sz w:val="28"/>
          <w:szCs w:val="28"/>
        </w:rPr>
        <w:t>年实际下达资金为</w:t>
      </w:r>
      <w:r>
        <w:rPr>
          <w:rFonts w:hint="eastAsia"/>
          <w:sz w:val="28"/>
          <w:szCs w:val="28"/>
          <w:lang w:val="en-US" w:eastAsia="zh-CN"/>
        </w:rPr>
        <w:t>2.47万</w:t>
      </w:r>
      <w:r>
        <w:rPr>
          <w:rFonts w:hint="eastAsia"/>
          <w:sz w:val="28"/>
          <w:szCs w:val="28"/>
        </w:rPr>
        <w:t>元，主要用于学校教学业务管理、教师培训、保障教师的生活质量，改善教师的生活水平，维护学校正常运转，进一步改善学校办学条件。</w:t>
      </w:r>
    </w:p>
    <w:p>
      <w:pPr>
        <w:numPr>
          <w:ilvl w:val="0"/>
          <w:numId w:val="1"/>
        </w:numPr>
        <w:spacing w:line="360" w:lineRule="auto"/>
        <w:jc w:val="left"/>
        <w:rPr>
          <w:b/>
          <w:bCs/>
          <w:sz w:val="32"/>
          <w:szCs w:val="32"/>
        </w:rPr>
      </w:pPr>
      <w:r>
        <w:rPr>
          <w:rFonts w:hint="eastAsia"/>
          <w:b/>
          <w:bCs/>
          <w:sz w:val="32"/>
          <w:szCs w:val="32"/>
        </w:rPr>
        <w:t>绩效目标完成情况分析</w:t>
      </w:r>
    </w:p>
    <w:p>
      <w:pPr>
        <w:numPr>
          <w:ilvl w:val="0"/>
          <w:numId w:val="3"/>
        </w:numPr>
        <w:spacing w:line="360" w:lineRule="auto"/>
        <w:jc w:val="left"/>
        <w:rPr>
          <w:b/>
          <w:bCs/>
          <w:sz w:val="30"/>
          <w:szCs w:val="30"/>
        </w:rPr>
      </w:pPr>
      <w:r>
        <w:rPr>
          <w:rFonts w:hint="eastAsia"/>
          <w:b/>
          <w:bCs/>
          <w:sz w:val="30"/>
          <w:szCs w:val="30"/>
        </w:rPr>
        <w:t>资金投入情况分析</w:t>
      </w:r>
    </w:p>
    <w:p>
      <w:pPr>
        <w:numPr>
          <w:ilvl w:val="0"/>
          <w:numId w:val="4"/>
        </w:numPr>
        <w:spacing w:line="360" w:lineRule="auto"/>
        <w:jc w:val="left"/>
        <w:rPr>
          <w:sz w:val="24"/>
          <w:szCs w:val="32"/>
        </w:rPr>
      </w:pPr>
      <w:r>
        <w:rPr>
          <w:rFonts w:hint="eastAsia"/>
          <w:sz w:val="24"/>
          <w:szCs w:val="32"/>
        </w:rPr>
        <w:t>项目资金到位情况分析</w:t>
      </w:r>
    </w:p>
    <w:p>
      <w:pPr>
        <w:spacing w:line="360" w:lineRule="auto"/>
        <w:ind w:firstLine="560" w:firstLineChars="200"/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>资金已全额到位并下达至本单位。</w:t>
      </w:r>
    </w:p>
    <w:p>
      <w:pPr>
        <w:numPr>
          <w:ilvl w:val="0"/>
          <w:numId w:val="4"/>
        </w:numPr>
        <w:spacing w:line="360" w:lineRule="auto"/>
        <w:jc w:val="left"/>
        <w:rPr>
          <w:sz w:val="24"/>
          <w:szCs w:val="32"/>
        </w:rPr>
      </w:pPr>
      <w:r>
        <w:rPr>
          <w:rFonts w:hint="eastAsia"/>
          <w:sz w:val="24"/>
          <w:szCs w:val="32"/>
        </w:rPr>
        <w:t>项目资金执行情况分析</w:t>
      </w:r>
    </w:p>
    <w:p>
      <w:pPr>
        <w:spacing w:line="360" w:lineRule="auto"/>
        <w:ind w:firstLine="560" w:firstLineChars="200"/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>预算单位将请假代课金主要用于学校教学业务管理、教师培训，保障教师的生活质量，改善教师的生活水平，维护学校正常运转，使师生在学校更加安心工作、学习、生活。</w:t>
      </w:r>
    </w:p>
    <w:p>
      <w:pPr>
        <w:numPr>
          <w:ilvl w:val="0"/>
          <w:numId w:val="4"/>
        </w:numPr>
        <w:spacing w:line="360" w:lineRule="auto"/>
        <w:jc w:val="left"/>
        <w:rPr>
          <w:sz w:val="24"/>
          <w:szCs w:val="32"/>
        </w:rPr>
      </w:pPr>
      <w:r>
        <w:rPr>
          <w:rFonts w:hint="eastAsia"/>
          <w:sz w:val="24"/>
          <w:szCs w:val="32"/>
        </w:rPr>
        <w:t>项目资金管理情况分析</w:t>
      </w:r>
    </w:p>
    <w:p>
      <w:pPr>
        <w:spacing w:line="360" w:lineRule="auto"/>
        <w:jc w:val="left"/>
        <w:rPr>
          <w:sz w:val="24"/>
          <w:szCs w:val="32"/>
        </w:rPr>
      </w:pPr>
      <w:r>
        <w:rPr>
          <w:rFonts w:hint="eastAsia"/>
          <w:sz w:val="24"/>
          <w:szCs w:val="32"/>
        </w:rPr>
        <w:t xml:space="preserve">   </w:t>
      </w:r>
      <w:r>
        <w:rPr>
          <w:rFonts w:hint="eastAsia"/>
          <w:sz w:val="28"/>
          <w:szCs w:val="28"/>
        </w:rPr>
        <w:t xml:space="preserve"> 预算单位严格按照财经纪律使用经费，不存在挤占、挪用、虚列、套取资金等行为。</w:t>
      </w:r>
    </w:p>
    <w:p>
      <w:pPr>
        <w:numPr>
          <w:ilvl w:val="0"/>
          <w:numId w:val="3"/>
        </w:numPr>
        <w:spacing w:line="360" w:lineRule="auto"/>
        <w:jc w:val="left"/>
        <w:rPr>
          <w:b/>
          <w:bCs/>
          <w:sz w:val="30"/>
          <w:szCs w:val="30"/>
        </w:rPr>
      </w:pPr>
      <w:r>
        <w:rPr>
          <w:rFonts w:hint="eastAsia"/>
          <w:b/>
          <w:bCs/>
          <w:sz w:val="30"/>
          <w:szCs w:val="30"/>
        </w:rPr>
        <w:t>总体绩效目标完成情况分析</w:t>
      </w:r>
    </w:p>
    <w:p>
      <w:pPr>
        <w:spacing w:line="360" w:lineRule="auto"/>
        <w:ind w:firstLine="560" w:firstLineChars="200"/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>贯彻执行了国家教育方针政策，深化教育改革，发展素质教育，稳固提高教育教学质量。</w:t>
      </w:r>
    </w:p>
    <w:p>
      <w:pPr>
        <w:numPr>
          <w:ilvl w:val="0"/>
          <w:numId w:val="3"/>
        </w:numPr>
        <w:spacing w:line="360" w:lineRule="auto"/>
        <w:jc w:val="left"/>
        <w:rPr>
          <w:b/>
          <w:bCs/>
          <w:sz w:val="30"/>
          <w:szCs w:val="30"/>
        </w:rPr>
      </w:pPr>
      <w:r>
        <w:rPr>
          <w:rFonts w:hint="eastAsia"/>
          <w:b/>
          <w:bCs/>
          <w:sz w:val="30"/>
          <w:szCs w:val="30"/>
        </w:rPr>
        <w:t>绩效指标完成情况分析。</w:t>
      </w:r>
    </w:p>
    <w:p>
      <w:pPr>
        <w:numPr>
          <w:ilvl w:val="0"/>
          <w:numId w:val="5"/>
        </w:numPr>
        <w:tabs>
          <w:tab w:val="clear" w:pos="312"/>
        </w:tabs>
        <w:spacing w:line="360" w:lineRule="auto"/>
        <w:jc w:val="left"/>
        <w:rPr>
          <w:sz w:val="24"/>
          <w:szCs w:val="32"/>
        </w:rPr>
      </w:pPr>
      <w:r>
        <w:rPr>
          <w:rFonts w:hint="eastAsia"/>
          <w:sz w:val="24"/>
          <w:szCs w:val="32"/>
        </w:rPr>
        <w:t>产出指标完成情况分析</w:t>
      </w:r>
    </w:p>
    <w:p>
      <w:pPr>
        <w:numPr>
          <w:ilvl w:val="0"/>
          <w:numId w:val="6"/>
        </w:numPr>
        <w:spacing w:line="360" w:lineRule="auto"/>
        <w:jc w:val="left"/>
        <w:rPr>
          <w:sz w:val="24"/>
          <w:szCs w:val="32"/>
        </w:rPr>
      </w:pPr>
      <w:r>
        <w:rPr>
          <w:rFonts w:hint="eastAsia"/>
          <w:sz w:val="24"/>
          <w:szCs w:val="32"/>
        </w:rPr>
        <w:t>数量指标</w:t>
      </w:r>
    </w:p>
    <w:p>
      <w:pPr>
        <w:spacing w:line="360" w:lineRule="auto"/>
        <w:ind w:firstLine="480" w:firstLineChars="200"/>
        <w:jc w:val="left"/>
        <w:rPr>
          <w:sz w:val="24"/>
          <w:szCs w:val="32"/>
        </w:rPr>
      </w:pPr>
      <w:r>
        <w:rPr>
          <w:rFonts w:hint="eastAsia"/>
          <w:sz w:val="24"/>
          <w:szCs w:val="32"/>
        </w:rPr>
        <w:t>请假代课金金额：</w:t>
      </w:r>
      <w:r>
        <w:rPr>
          <w:rFonts w:hint="eastAsia"/>
          <w:sz w:val="28"/>
          <w:szCs w:val="28"/>
          <w:lang w:val="en-US" w:eastAsia="zh-CN"/>
        </w:rPr>
        <w:t>2.47</w:t>
      </w:r>
      <w:bookmarkStart w:id="0" w:name="_GoBack"/>
      <w:bookmarkEnd w:id="0"/>
      <w:r>
        <w:rPr>
          <w:rFonts w:hint="eastAsia"/>
          <w:sz w:val="28"/>
          <w:szCs w:val="28"/>
          <w:lang w:val="en-US" w:eastAsia="zh-CN"/>
        </w:rPr>
        <w:t>万</w:t>
      </w:r>
      <w:r>
        <w:rPr>
          <w:rFonts w:hint="eastAsia"/>
          <w:sz w:val="28"/>
          <w:szCs w:val="28"/>
        </w:rPr>
        <w:t>元</w:t>
      </w:r>
      <w:r>
        <w:rPr>
          <w:rFonts w:hint="eastAsia"/>
          <w:sz w:val="24"/>
          <w:szCs w:val="32"/>
        </w:rPr>
        <w:t>。</w:t>
      </w:r>
    </w:p>
    <w:p>
      <w:pPr>
        <w:numPr>
          <w:ilvl w:val="0"/>
          <w:numId w:val="6"/>
        </w:numPr>
        <w:spacing w:line="360" w:lineRule="auto"/>
        <w:jc w:val="left"/>
        <w:rPr>
          <w:sz w:val="24"/>
          <w:szCs w:val="32"/>
        </w:rPr>
      </w:pPr>
      <w:r>
        <w:rPr>
          <w:rFonts w:hint="eastAsia"/>
          <w:sz w:val="24"/>
          <w:szCs w:val="32"/>
        </w:rPr>
        <w:t>质量指标</w:t>
      </w:r>
    </w:p>
    <w:p>
      <w:pPr>
        <w:spacing w:line="360" w:lineRule="auto"/>
        <w:ind w:firstLine="480" w:firstLineChars="200"/>
        <w:jc w:val="left"/>
        <w:rPr>
          <w:sz w:val="24"/>
          <w:szCs w:val="32"/>
        </w:rPr>
      </w:pPr>
      <w:r>
        <w:rPr>
          <w:rFonts w:hint="eastAsia"/>
          <w:sz w:val="24"/>
          <w:szCs w:val="32"/>
        </w:rPr>
        <w:t>进一步保障学校正常运转能力，不断改善学校办学条件。</w:t>
      </w:r>
    </w:p>
    <w:p>
      <w:pPr>
        <w:numPr>
          <w:ilvl w:val="0"/>
          <w:numId w:val="6"/>
        </w:numPr>
        <w:spacing w:line="360" w:lineRule="auto"/>
        <w:jc w:val="left"/>
        <w:rPr>
          <w:sz w:val="24"/>
          <w:szCs w:val="32"/>
        </w:rPr>
      </w:pPr>
      <w:r>
        <w:rPr>
          <w:rFonts w:hint="eastAsia"/>
          <w:sz w:val="24"/>
          <w:szCs w:val="32"/>
        </w:rPr>
        <w:t>时效指标</w:t>
      </w:r>
    </w:p>
    <w:p>
      <w:pPr>
        <w:spacing w:line="360" w:lineRule="auto"/>
        <w:ind w:firstLine="480" w:firstLineChars="200"/>
        <w:jc w:val="left"/>
        <w:rPr>
          <w:sz w:val="24"/>
          <w:szCs w:val="32"/>
        </w:rPr>
      </w:pPr>
      <w:r>
        <w:rPr>
          <w:rFonts w:hint="eastAsia"/>
          <w:sz w:val="24"/>
          <w:szCs w:val="32"/>
        </w:rPr>
        <w:t>请假代课金及时发放，到位率100%。</w:t>
      </w:r>
    </w:p>
    <w:p>
      <w:pPr>
        <w:spacing w:line="360" w:lineRule="auto"/>
        <w:jc w:val="left"/>
        <w:rPr>
          <w:sz w:val="24"/>
          <w:szCs w:val="32"/>
        </w:rPr>
      </w:pPr>
      <w:r>
        <w:rPr>
          <w:rFonts w:hint="eastAsia"/>
          <w:sz w:val="24"/>
          <w:szCs w:val="32"/>
        </w:rPr>
        <w:t xml:space="preserve">    2、社会效益指标完成情况分析</w:t>
      </w:r>
    </w:p>
    <w:p>
      <w:pPr>
        <w:spacing w:line="360" w:lineRule="auto"/>
        <w:jc w:val="left"/>
        <w:rPr>
          <w:sz w:val="28"/>
          <w:szCs w:val="28"/>
        </w:rPr>
      </w:pPr>
      <w:r>
        <w:rPr>
          <w:rFonts w:hint="eastAsia"/>
          <w:sz w:val="24"/>
          <w:szCs w:val="32"/>
        </w:rPr>
        <w:t xml:space="preserve">   进一步规范办学和教育教学行为，不断满足社会对教育的需求。</w:t>
      </w:r>
    </w:p>
    <w:p>
      <w:pPr>
        <w:spacing w:line="360" w:lineRule="auto"/>
        <w:jc w:val="left"/>
      </w:pPr>
      <w:r>
        <w:rPr>
          <w:rFonts w:hint="eastAsia"/>
          <w:sz w:val="24"/>
          <w:szCs w:val="32"/>
        </w:rPr>
        <w:t>3、满意度指标完成情况分析</w:t>
      </w:r>
    </w:p>
    <w:p>
      <w:pPr>
        <w:spacing w:line="360" w:lineRule="auto"/>
        <w:jc w:val="left"/>
        <w:rPr>
          <w:sz w:val="28"/>
          <w:szCs w:val="28"/>
        </w:rPr>
      </w:pPr>
      <w:r>
        <w:rPr>
          <w:rFonts w:hint="eastAsia"/>
          <w:sz w:val="24"/>
          <w:szCs w:val="32"/>
        </w:rPr>
        <w:t xml:space="preserve">   学校和教师满意度100%，家长和学生满意度100%。</w:t>
      </w:r>
    </w:p>
    <w:p>
      <w:pPr>
        <w:numPr>
          <w:ilvl w:val="0"/>
          <w:numId w:val="1"/>
        </w:numPr>
        <w:spacing w:line="360" w:lineRule="auto"/>
        <w:jc w:val="left"/>
        <w:rPr>
          <w:b/>
          <w:bCs/>
          <w:sz w:val="32"/>
          <w:szCs w:val="32"/>
        </w:rPr>
      </w:pPr>
      <w:r>
        <w:rPr>
          <w:rFonts w:hint="eastAsia"/>
          <w:b/>
          <w:bCs/>
          <w:sz w:val="32"/>
          <w:szCs w:val="32"/>
        </w:rPr>
        <w:t>偏离绩效目标的原因和下一步改进措施</w:t>
      </w:r>
    </w:p>
    <w:p>
      <w:pPr>
        <w:spacing w:line="360" w:lineRule="auto"/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>(一)主要做法</w:t>
      </w:r>
    </w:p>
    <w:p>
      <w:pPr>
        <w:spacing w:line="360" w:lineRule="auto"/>
        <w:ind w:firstLine="560" w:firstLineChars="200"/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1、强化资金支出审核。加强对请假代课金支出的审核管理，确保资金在足额投入的基础上进一步用好管好，充发挥出应有的社会效益。明确相关人员责任和权限，规范支出审批流程，严格学校公用经费支出标准和范围，杜绝了支出报销原始票据缺漏、“白条入账”、票据使用不规范、审核审批手续不全、资金支出不符合规定等问题。各学校建立了内控稽核制度，严格按批复的预算使用经费，同时严格履行购置、项目支出报批程序，对于学校大额设备购置、项目支出，首先经学校行政会研究，由教工会审核同意，报市教科体局审批后实施。符合政府采购和招投标规定的，一律实行了政府采购和招投标。学校实行了财务公开，规范了财务支出行为，提高了资金的使用效益。 </w:t>
      </w:r>
    </w:p>
    <w:p>
      <w:pPr>
        <w:spacing w:line="360" w:lineRule="auto"/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>2、加强财务人员管理，保障资金使用安全。为进一步提高中小学校财务管理水平，规范内部控制，加强廉政风险防控机制建设，规定财务人员应当为在职在编人员，具备必要的专业知识和专业技能；坚持原则，廉洁奉公,遵守职业道德；有较强的组织能力。</w:t>
      </w:r>
    </w:p>
    <w:p>
      <w:pPr>
        <w:spacing w:line="360" w:lineRule="auto"/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 3、足额完成资金下拨，经费有保障。及时下拨了请假代课金，切实保障了学校教育教学工作的正常运转。 </w:t>
      </w:r>
    </w:p>
    <w:p>
      <w:pPr>
        <w:spacing w:line="360" w:lineRule="auto"/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>（二）存在的问题 　　</w:t>
      </w:r>
    </w:p>
    <w:p>
      <w:pPr>
        <w:spacing w:line="360" w:lineRule="auto"/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>1、教育经费投入需进一步加大，教育经费总体投入水平相对偏低。学校现有的办学条件距离国家规定的要求尚有较大的差距。</w:t>
      </w:r>
    </w:p>
    <w:p>
      <w:pPr>
        <w:spacing w:line="360" w:lineRule="auto"/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>2、随着城镇化建设进程加快，许多乡村学校学生向城镇学校流动，使乡村学校学生锐减，城镇学校学生剧增，出现城镇校舍拥挤、超大班额现象。</w:t>
      </w:r>
    </w:p>
    <w:p>
      <w:pPr>
        <w:spacing w:line="360" w:lineRule="auto"/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（三）有关建议 </w:t>
      </w:r>
    </w:p>
    <w:p>
      <w:pPr>
        <w:spacing w:line="360" w:lineRule="auto"/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>1、提高请假代课金标准，加大请假代课金投入力度，用好用足国家有关教育发展的政策，积极争取资金，解决学校发展和教育投入相匹配的问题，确保教育事业优先发展。</w:t>
      </w:r>
    </w:p>
    <w:p>
      <w:pPr>
        <w:spacing w:line="360" w:lineRule="auto"/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>2、要坚持勤俭办教育的方针，减少不切实际的达标评比。</w:t>
      </w:r>
    </w:p>
    <w:p>
      <w:pPr>
        <w:spacing w:line="360" w:lineRule="auto"/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>3、进一步提高支出精细化管理水平。经费支出结构还不够合理，需不断加大在教育教学方面的支出，提高经费使用效益。</w:t>
      </w:r>
    </w:p>
    <w:p>
      <w:pPr>
        <w:numPr>
          <w:ilvl w:val="0"/>
          <w:numId w:val="1"/>
        </w:numPr>
        <w:spacing w:line="360" w:lineRule="auto"/>
        <w:jc w:val="left"/>
        <w:rPr>
          <w:b/>
          <w:bCs/>
          <w:sz w:val="32"/>
          <w:szCs w:val="32"/>
        </w:rPr>
      </w:pPr>
      <w:r>
        <w:rPr>
          <w:rFonts w:hint="eastAsia"/>
          <w:b/>
          <w:bCs/>
          <w:sz w:val="32"/>
          <w:szCs w:val="32"/>
        </w:rPr>
        <w:t>绩效自评结果拟应用和公开情况</w:t>
      </w:r>
    </w:p>
    <w:p>
      <w:pPr>
        <w:spacing w:line="360" w:lineRule="auto"/>
        <w:ind w:firstLine="560" w:firstLineChars="200"/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>无</w:t>
      </w:r>
    </w:p>
    <w:p>
      <w:pPr>
        <w:numPr>
          <w:ilvl w:val="0"/>
          <w:numId w:val="1"/>
        </w:numPr>
        <w:spacing w:line="360" w:lineRule="auto"/>
        <w:jc w:val="left"/>
        <w:rPr>
          <w:b/>
          <w:bCs/>
          <w:sz w:val="32"/>
          <w:szCs w:val="32"/>
        </w:rPr>
      </w:pPr>
      <w:r>
        <w:rPr>
          <w:rFonts w:hint="eastAsia"/>
          <w:b/>
          <w:bCs/>
          <w:sz w:val="32"/>
          <w:szCs w:val="32"/>
        </w:rPr>
        <w:t>其他需要说明的问题</w:t>
      </w:r>
    </w:p>
    <w:p>
      <w:pPr>
        <w:spacing w:line="360" w:lineRule="auto"/>
        <w:ind w:firstLine="560"/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>无</w:t>
      </w:r>
    </w:p>
    <w:p>
      <w:pPr>
        <w:spacing w:line="360" w:lineRule="auto"/>
        <w:ind w:firstLine="560"/>
        <w:jc w:val="left"/>
        <w:rPr>
          <w:sz w:val="24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1840462"/>
    <w:multiLevelType w:val="singleLevel"/>
    <w:tmpl w:val="C1840462"/>
    <w:lvl w:ilvl="0" w:tentative="0">
      <w:start w:val="1"/>
      <w:numFmt w:val="decimal"/>
      <w:suff w:val="nothing"/>
      <w:lvlText w:val="（%1）"/>
      <w:lvlJc w:val="left"/>
    </w:lvl>
  </w:abstractNum>
  <w:abstractNum w:abstractNumId="1">
    <w:nsid w:val="0647128C"/>
    <w:multiLevelType w:val="singleLevel"/>
    <w:tmpl w:val="0647128C"/>
    <w:lvl w:ilvl="0" w:tentative="0">
      <w:start w:val="1"/>
      <w:numFmt w:val="chineseCounting"/>
      <w:suff w:val="nothing"/>
      <w:lvlText w:val="（%1）"/>
      <w:lvlJc w:val="left"/>
      <w:rPr>
        <w:rFonts w:hint="eastAsia"/>
      </w:rPr>
    </w:lvl>
  </w:abstractNum>
  <w:abstractNum w:abstractNumId="2">
    <w:nsid w:val="0D62D95A"/>
    <w:multiLevelType w:val="singleLevel"/>
    <w:tmpl w:val="0D62D95A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3">
    <w:nsid w:val="257B9E89"/>
    <w:multiLevelType w:val="singleLevel"/>
    <w:tmpl w:val="257B9E89"/>
    <w:lvl w:ilvl="0" w:tentative="0">
      <w:start w:val="1"/>
      <w:numFmt w:val="chineseCounting"/>
      <w:suff w:val="nothing"/>
      <w:lvlText w:val="（%1）"/>
      <w:lvlJc w:val="left"/>
      <w:rPr>
        <w:rFonts w:hint="eastAsia"/>
      </w:rPr>
    </w:lvl>
  </w:abstractNum>
  <w:abstractNum w:abstractNumId="4">
    <w:nsid w:val="511535BF"/>
    <w:multiLevelType w:val="singleLevel"/>
    <w:tmpl w:val="511535BF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5">
    <w:nsid w:val="77FB2784"/>
    <w:multiLevelType w:val="singleLevel"/>
    <w:tmpl w:val="77FB2784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4"/>
  </w:num>
  <w:num w:numId="2">
    <w:abstractNumId w:val="1"/>
  </w:num>
  <w:num w:numId="3">
    <w:abstractNumId w:val="3"/>
  </w:num>
  <w:num w:numId="4">
    <w:abstractNumId w:val="5"/>
  </w:num>
  <w:num w:numId="5">
    <w:abstractNumId w:val="2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oNotDisplayPageBoundaries w:val="1"/>
  <w:embedSystemFonts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ZlMGU2NGVhYzgzMTNiODlkOTA2MjliNGZkZTNlZDQifQ=="/>
  </w:docVars>
  <w:rsids>
    <w:rsidRoot w:val="55F151F4"/>
    <w:rsid w:val="00155699"/>
    <w:rsid w:val="00370866"/>
    <w:rsid w:val="00636062"/>
    <w:rsid w:val="00775C76"/>
    <w:rsid w:val="00793F10"/>
    <w:rsid w:val="00BA68F9"/>
    <w:rsid w:val="014F55D3"/>
    <w:rsid w:val="04455A98"/>
    <w:rsid w:val="04C0402A"/>
    <w:rsid w:val="05635EAE"/>
    <w:rsid w:val="05AD347A"/>
    <w:rsid w:val="07C76925"/>
    <w:rsid w:val="0B563E06"/>
    <w:rsid w:val="13A06D5E"/>
    <w:rsid w:val="1B537B3D"/>
    <w:rsid w:val="20DD4416"/>
    <w:rsid w:val="22232BD7"/>
    <w:rsid w:val="2E7364CB"/>
    <w:rsid w:val="2FC976DD"/>
    <w:rsid w:val="34D66A31"/>
    <w:rsid w:val="34FB750D"/>
    <w:rsid w:val="37003246"/>
    <w:rsid w:val="3B8406BA"/>
    <w:rsid w:val="3FCB2ADF"/>
    <w:rsid w:val="40EA6FB7"/>
    <w:rsid w:val="457D79CF"/>
    <w:rsid w:val="47981B16"/>
    <w:rsid w:val="509E76AC"/>
    <w:rsid w:val="55F151F4"/>
    <w:rsid w:val="57D70F0B"/>
    <w:rsid w:val="5A102304"/>
    <w:rsid w:val="6059158F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iPriority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0"/>
    <w:rPr>
      <w:kern w:val="2"/>
      <w:sz w:val="18"/>
      <w:szCs w:val="18"/>
    </w:rPr>
  </w:style>
  <w:style w:type="character" w:customStyle="1" w:styleId="7">
    <w:name w:val="页脚 字符"/>
    <w:basedOn w:val="5"/>
    <w:link w:val="2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1331</Words>
  <Characters>1361</Characters>
  <Lines>10</Lines>
  <Paragraphs>2</Paragraphs>
  <TotalTime>3</TotalTime>
  <ScaleCrop>false</ScaleCrop>
  <LinksUpToDate>false</LinksUpToDate>
  <CharactersWithSpaces>1382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2020-04-13T00:48:00Z</dcterms:created>
  <dc:creator>Administrator</dc:creator>
  <cp:lastModifiedBy>清泉若镜</cp:lastModifiedBy>
  <dcterms:modified xsi:type="dcterms:W3CDTF">2023-09-03T07:19:20Z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098A9E4111144A40BE59517E8B0BC3FF_13</vt:lpwstr>
  </property>
</Properties>
</file>