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仿宋" w:hAnsi="仿宋" w:eastAsia="仿宋"/>
          <w:b/>
          <w:bCs/>
          <w:sz w:val="36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36"/>
          <w:szCs w:val="24"/>
          <w:lang w:val="en-US" w:eastAsia="zh-CN"/>
        </w:rPr>
        <w:t>龙府办批(2022)355号龙南市2022年事业单位公开招聘工作人员经费部门评价报告</w:t>
      </w:r>
    </w:p>
    <w:p>
      <w:pPr>
        <w:numPr>
          <w:ilvl w:val="0"/>
          <w:numId w:val="1"/>
        </w:numPr>
        <w:jc w:val="left"/>
        <w:rPr>
          <w:rFonts w:hint="eastAsia" w:ascii="仿宋" w:hAnsi="仿宋" w:eastAsia="仿宋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_GB2312"/>
          <w:b/>
          <w:bCs/>
          <w:sz w:val="32"/>
          <w:szCs w:val="40"/>
          <w:lang w:val="en-US" w:eastAsia="zh-CN"/>
        </w:rPr>
        <w:t>基本情况</w:t>
      </w:r>
    </w:p>
    <w:p>
      <w:pPr>
        <w:numPr>
          <w:ilvl w:val="0"/>
          <w:numId w:val="2"/>
        </w:numPr>
        <w:ind w:left="0" w:leftChars="0" w:firstLine="420" w:firstLineChars="0"/>
        <w:jc w:val="left"/>
        <w:rPr>
          <w:rFonts w:hint="default" w:ascii="仿宋" w:hAnsi="仿宋" w:eastAsia="仿宋" w:cs="仿宋_GB2312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项目概况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default" w:ascii="仿宋" w:hAnsi="仿宋" w:eastAsia="仿宋" w:cs="仿宋_GB2312"/>
          <w:sz w:val="32"/>
          <w:szCs w:val="40"/>
          <w:lang w:val="en-US" w:eastAsia="zh-CN"/>
        </w:rPr>
      </w:pPr>
      <w:r>
        <w:rPr>
          <w:rFonts w:hint="default" w:ascii="仿宋" w:hAnsi="仿宋" w:eastAsia="仿宋" w:cs="仿宋_GB2312"/>
          <w:sz w:val="32"/>
          <w:szCs w:val="40"/>
          <w:lang w:val="en-US" w:eastAsia="zh-CN"/>
        </w:rPr>
        <w:t>为进一步加强我</w:t>
      </w: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市</w:t>
      </w:r>
      <w:r>
        <w:rPr>
          <w:rFonts w:hint="default" w:ascii="仿宋" w:hAnsi="仿宋" w:eastAsia="仿宋" w:cs="仿宋_GB2312"/>
          <w:sz w:val="32"/>
          <w:szCs w:val="40"/>
          <w:lang w:val="en-US" w:eastAsia="zh-CN"/>
        </w:rPr>
        <w:t>事业单位人才队伍建设，充实体制改革后事业单位人员配置，不断提高服务水平，更好服务广大人民群众，根据《</w:t>
      </w: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关于加强事业单位人事管理的意见</w:t>
      </w:r>
      <w:r>
        <w:rPr>
          <w:rFonts w:hint="default" w:ascii="仿宋" w:hAnsi="仿宋" w:eastAsia="仿宋" w:cs="仿宋_GB2312"/>
          <w:sz w:val="32"/>
          <w:szCs w:val="40"/>
          <w:lang w:val="en-US" w:eastAsia="zh-CN"/>
        </w:rPr>
        <w:t>》规定及省市相关文件精神，组织</w:t>
      </w: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龙南市</w:t>
      </w:r>
      <w:r>
        <w:rPr>
          <w:rFonts w:hint="default" w:ascii="仿宋" w:hAnsi="仿宋" w:eastAsia="仿宋" w:cs="仿宋_GB2312"/>
          <w:sz w:val="32"/>
          <w:szCs w:val="40"/>
          <w:lang w:val="en-US" w:eastAsia="zh-CN"/>
        </w:rPr>
        <w:t>事业单位公开招聘工作。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default" w:ascii="仿宋" w:hAnsi="仿宋" w:eastAsia="仿宋" w:cs="仿宋_GB2312"/>
          <w:sz w:val="32"/>
          <w:szCs w:val="40"/>
          <w:lang w:val="en-US" w:eastAsia="zh-CN"/>
        </w:rPr>
      </w:pPr>
      <w:r>
        <w:rPr>
          <w:rFonts w:hint="default" w:ascii="仿宋" w:hAnsi="仿宋" w:eastAsia="仿宋" w:cs="仿宋_GB2312"/>
          <w:sz w:val="32"/>
          <w:szCs w:val="40"/>
          <w:lang w:val="en-US" w:eastAsia="zh-CN"/>
        </w:rPr>
        <w:t>2022年事业单位公开招聘工作，由龙南市人力资源和社会保障局统一组织的项目主要包括：市属</w:t>
      </w: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各</w:t>
      </w:r>
      <w:r>
        <w:rPr>
          <w:rFonts w:hint="default" w:ascii="仿宋" w:hAnsi="仿宋" w:eastAsia="仿宋" w:cs="仿宋_GB2312"/>
          <w:sz w:val="32"/>
          <w:szCs w:val="40"/>
          <w:lang w:val="en-US" w:eastAsia="zh-CN"/>
        </w:rPr>
        <w:t>岗位的资格审查、面试、考察、体检、公示、聘用工作。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default" w:ascii="仿宋" w:hAnsi="仿宋" w:eastAsia="仿宋" w:cs="仿宋_GB2312"/>
          <w:sz w:val="32"/>
          <w:szCs w:val="40"/>
          <w:lang w:val="en-US" w:eastAsia="zh-CN"/>
        </w:rPr>
      </w:pPr>
      <w:r>
        <w:rPr>
          <w:rFonts w:hint="default" w:ascii="仿宋" w:hAnsi="仿宋" w:eastAsia="仿宋" w:cs="仿宋_GB2312"/>
          <w:sz w:val="32"/>
          <w:szCs w:val="40"/>
          <w:lang w:val="en-US" w:eastAsia="zh-CN"/>
        </w:rPr>
        <w:t>费用开支项目主要包括报名面试和体检费用：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default" w:ascii="仿宋" w:hAnsi="仿宋" w:eastAsia="仿宋" w:cs="仿宋_GB2312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1</w:t>
      </w:r>
      <w:r>
        <w:rPr>
          <w:rFonts w:hint="default" w:ascii="仿宋" w:hAnsi="仿宋" w:eastAsia="仿宋" w:cs="仿宋_GB2312"/>
          <w:sz w:val="32"/>
          <w:szCs w:val="40"/>
          <w:lang w:val="en-US" w:eastAsia="zh-CN"/>
        </w:rPr>
        <w:t>.面试支出主要包括：命题费，场地租赁费，考官及工作人员监考费、食宿费，考官往返异地租车费，面试所需用品用具购置费等；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default" w:ascii="仿宋" w:hAnsi="仿宋" w:eastAsia="仿宋" w:cs="仿宋_GB2312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2</w:t>
      </w:r>
      <w:r>
        <w:rPr>
          <w:rFonts w:hint="default" w:ascii="仿宋" w:hAnsi="仿宋" w:eastAsia="仿宋" w:cs="仿宋_GB2312"/>
          <w:sz w:val="32"/>
          <w:szCs w:val="40"/>
          <w:lang w:val="en-US" w:eastAsia="zh-CN"/>
        </w:rPr>
        <w:t>.体检支出主要为工作人员监考费。</w:t>
      </w:r>
    </w:p>
    <w:p>
      <w:pPr>
        <w:numPr>
          <w:ilvl w:val="0"/>
          <w:numId w:val="2"/>
        </w:numPr>
        <w:ind w:left="0" w:leftChars="0" w:firstLine="420" w:firstLineChars="0"/>
        <w:jc w:val="left"/>
        <w:rPr>
          <w:rFonts w:hint="default" w:ascii="仿宋" w:hAnsi="仿宋" w:eastAsia="仿宋" w:cs="仿宋_GB2312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项目绩效目标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_GB2312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1.项目阶段目标：加强事业单位招考管理，健全招考安全长效机制，规范事业单位公开招聘工作，建立良好的引进人才机制。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default" w:ascii="仿宋" w:hAnsi="仿宋" w:eastAsia="仿宋" w:cs="仿宋_GB2312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2.项目年度目标：组织完成年度事业单位公开招聘工作任务，为单位事业发展和人才队伍建设提供支持。</w:t>
      </w:r>
    </w:p>
    <w:p>
      <w:pPr>
        <w:numPr>
          <w:ilvl w:val="0"/>
          <w:numId w:val="1"/>
        </w:numPr>
        <w:jc w:val="left"/>
        <w:rPr>
          <w:rFonts w:hint="default" w:ascii="仿宋" w:hAnsi="仿宋" w:eastAsia="仿宋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_GB2312"/>
          <w:b/>
          <w:bCs/>
          <w:sz w:val="32"/>
          <w:szCs w:val="40"/>
          <w:lang w:val="en-US" w:eastAsia="zh-CN"/>
        </w:rPr>
        <w:t>绩效评价工作开展情况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（一）</w:t>
      </w: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绩效评价目的、对象和范围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绩效评价目的：</w:t>
      </w:r>
      <w:r>
        <w:rPr>
          <w:rFonts w:hint="eastAsia" w:ascii="仿宋_GB2312" w:eastAsia="仿宋_GB2312"/>
          <w:sz w:val="32"/>
          <w:szCs w:val="32"/>
        </w:rPr>
        <w:t>总结经验，分析存在的问题，采取切实有效的措施进一步改进和加强财政支出项目管理，切实提高财政资金的使用效益。</w:t>
      </w:r>
    </w:p>
    <w:p>
      <w:pPr>
        <w:numPr>
          <w:ilvl w:val="0"/>
          <w:numId w:val="0"/>
        </w:numPr>
        <w:ind w:firstLine="600" w:firstLineChars="200"/>
        <w:jc w:val="left"/>
        <w:rPr>
          <w:rFonts w:hint="default" w:ascii="仿宋" w:hAnsi="仿宋" w:eastAsia="仿宋" w:cs="仿宋_GB2312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</w:t>
      </w: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绩效评价对象和范围：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绩效目标、各项绩效指标完成情况以及资金执行情况。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（二）</w:t>
      </w:r>
      <w:r>
        <w:rPr>
          <w:rFonts w:hint="eastAsia" w:ascii="仿宋_GB2312" w:eastAsia="仿宋_GB2312"/>
          <w:sz w:val="32"/>
          <w:szCs w:val="32"/>
        </w:rPr>
        <w:t>绩效评价工作过程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成立以刘志成同志为组长，办公室、财务股、各业务股室为成员的绩效评价工作小组，对本单位 </w:t>
      </w:r>
      <w:r>
        <w:rPr>
          <w:rFonts w:hint="eastAsia" w:ascii="仿宋_GB2312" w:eastAsia="仿宋_GB2312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sz w:val="32"/>
          <w:szCs w:val="32"/>
        </w:rPr>
        <w:t>支出情况进行了评价，在资金使用上基本符合政策要求，合理合法，使用有效，管理较</w:t>
      </w:r>
      <w:r>
        <w:rPr>
          <w:rFonts w:hint="eastAsia" w:ascii="仿宋_GB2312" w:eastAsia="仿宋_GB2312"/>
          <w:sz w:val="32"/>
          <w:szCs w:val="32"/>
          <w:lang w:eastAsia="zh-CN"/>
        </w:rPr>
        <w:t>规</w:t>
      </w:r>
      <w:r>
        <w:rPr>
          <w:rFonts w:hint="eastAsia" w:ascii="仿宋_GB2312" w:eastAsia="仿宋_GB2312"/>
          <w:sz w:val="32"/>
          <w:szCs w:val="32"/>
        </w:rPr>
        <w:t>范。</w:t>
      </w:r>
    </w:p>
    <w:p>
      <w:pPr>
        <w:spacing w:line="540" w:lineRule="exact"/>
        <w:rPr>
          <w:rFonts w:hint="eastAsia" w:ascii="仿宋" w:hAnsi="仿宋" w:eastAsia="仿宋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三、</w:t>
      </w:r>
      <w:r>
        <w:rPr>
          <w:rFonts w:hint="eastAsia" w:ascii="仿宋" w:hAnsi="仿宋" w:eastAsia="仿宋" w:cs="仿宋_GB2312"/>
          <w:b/>
          <w:bCs/>
          <w:sz w:val="32"/>
          <w:szCs w:val="40"/>
          <w:lang w:val="en-US" w:eastAsia="zh-CN"/>
        </w:rPr>
        <w:t>综合评价情况及评价结论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评价情况见下表：</w:t>
      </w:r>
    </w:p>
    <w:tbl>
      <w:tblPr>
        <w:tblStyle w:val="2"/>
        <w:tblpPr w:leftFromText="180" w:rightFromText="180" w:vertAnchor="text" w:horzAnchor="page" w:tblpXSpec="center" w:tblpY="68"/>
        <w:tblOverlap w:val="never"/>
        <w:tblW w:w="1036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1096"/>
        <w:gridCol w:w="1756"/>
        <w:gridCol w:w="1316"/>
        <w:gridCol w:w="1198"/>
        <w:gridCol w:w="994"/>
        <w:gridCol w:w="653"/>
        <w:gridCol w:w="900"/>
        <w:gridCol w:w="1004"/>
        <w:gridCol w:w="9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368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项目支出绩效自评表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368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368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0368" w:type="dxa"/>
            <w:gridSpan w:val="1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(2022年度)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74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龙府办批(2022)355号龙南市2022年事业单位公开招聘工作人员经费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42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龙南市人力资源和社会保障局</w:t>
            </w:r>
          </w:p>
        </w:tc>
        <w:tc>
          <w:tcPr>
            <w:tcW w:w="16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8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龙南市人力资源和社会保障局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全年预算数</w:t>
            </w:r>
          </w:p>
        </w:tc>
        <w:tc>
          <w:tcPr>
            <w:tcW w:w="16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分值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执行率(%)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项目资金（万元）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6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62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年度资金总额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27.5</w:t>
            </w:r>
          </w:p>
        </w:tc>
        <w:tc>
          <w:tcPr>
            <w:tcW w:w="16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62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27.5</w:t>
            </w:r>
          </w:p>
        </w:tc>
        <w:tc>
          <w:tcPr>
            <w:tcW w:w="16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偏差原因及整改措施</w:t>
            </w:r>
          </w:p>
        </w:tc>
        <w:tc>
          <w:tcPr>
            <w:tcW w:w="874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42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44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实际完成情况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2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组织完成年度事业单位公开招聘工作任务，为单位事业发展和人才队伍建设提供支持。</w:t>
            </w:r>
          </w:p>
        </w:tc>
        <w:tc>
          <w:tcPr>
            <w:tcW w:w="44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完成情况100%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年度指标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分值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</w:t>
            </w:r>
          </w:p>
        </w:tc>
        <w:tc>
          <w:tcPr>
            <w:tcW w:w="19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执行率偏差原因分析及改进措施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绩效目标</w:t>
            </w:r>
          </w:p>
        </w:tc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本次招聘岗位数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&gt;=150个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161个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9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质量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本科及以上学历岗位数占比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&gt;=50%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70%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9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时效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本项目运行时效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&gt;=1年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1年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9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成本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本项目实施成本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=275000元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275000元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9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经济效益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就业人数增加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&gt;=150人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150人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9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社会效益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为社会招录人才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&gt;=150人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150人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9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生态效益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可持续影响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满意度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满意度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用人单位对招录人才的满意度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&gt;=80%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90%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9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8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总分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9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numPr>
          <w:ilvl w:val="0"/>
          <w:numId w:val="0"/>
        </w:numPr>
        <w:ind w:firstLine="640" w:firstLineChars="200"/>
        <w:jc w:val="left"/>
        <w:rPr>
          <w:rFonts w:hint="default" w:ascii="仿宋" w:hAnsi="仿宋" w:eastAsia="仿宋" w:cs="仿宋_GB2312"/>
          <w:sz w:val="32"/>
          <w:szCs w:val="40"/>
          <w:lang w:val="en-US" w:eastAsia="zh-CN"/>
        </w:rPr>
      </w:pPr>
      <w:r>
        <w:rPr>
          <w:rFonts w:hint="default" w:ascii="仿宋" w:hAnsi="仿宋" w:eastAsia="仿宋" w:cs="仿宋_GB2312"/>
          <w:sz w:val="32"/>
          <w:szCs w:val="40"/>
          <w:lang w:val="en-US" w:eastAsia="zh-CN"/>
        </w:rPr>
        <w:t>评价结论</w:t>
      </w: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：该项目绩效目标明确，决策依据充分，资金分配科学合理，使用范围过程中严格执行有关制度，完成良好，基本达到预期效果。</w:t>
      </w:r>
    </w:p>
    <w:p>
      <w:pPr>
        <w:numPr>
          <w:ilvl w:val="0"/>
          <w:numId w:val="0"/>
        </w:numPr>
        <w:jc w:val="left"/>
        <w:rPr>
          <w:rFonts w:hint="default" w:ascii="仿宋" w:hAnsi="仿宋" w:eastAsia="仿宋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_GB2312"/>
          <w:b/>
          <w:bCs/>
          <w:sz w:val="32"/>
          <w:szCs w:val="40"/>
          <w:lang w:val="en-US" w:eastAsia="zh-CN"/>
        </w:rPr>
        <w:t>四、绩效评价指标分析</w:t>
      </w:r>
    </w:p>
    <w:p>
      <w:pPr>
        <w:numPr>
          <w:ilvl w:val="0"/>
          <w:numId w:val="3"/>
        </w:numPr>
        <w:ind w:left="0" w:leftChars="0" w:firstLine="420" w:firstLineChars="0"/>
        <w:jc w:val="left"/>
        <w:rPr>
          <w:rFonts w:hint="default" w:ascii="仿宋" w:hAnsi="仿宋" w:eastAsia="仿宋" w:cs="仿宋_GB2312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项目决策情况</w:t>
      </w:r>
    </w:p>
    <w:p>
      <w:pPr>
        <w:numPr>
          <w:ilvl w:val="0"/>
          <w:numId w:val="0"/>
        </w:numPr>
        <w:ind w:left="420" w:leftChars="0"/>
        <w:jc w:val="left"/>
        <w:rPr>
          <w:rFonts w:hint="default" w:ascii="仿宋" w:hAnsi="仿宋" w:eastAsia="仿宋" w:cs="仿宋_GB2312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该项目决策符合政策制度规定，资金拨付及使用符合龙府办批(2022)355号文件规定。</w:t>
      </w:r>
    </w:p>
    <w:p>
      <w:pPr>
        <w:numPr>
          <w:ilvl w:val="0"/>
          <w:numId w:val="3"/>
        </w:numPr>
        <w:ind w:left="0" w:leftChars="0" w:firstLine="420" w:firstLineChars="0"/>
        <w:jc w:val="left"/>
        <w:rPr>
          <w:rFonts w:hint="default" w:ascii="仿宋" w:hAnsi="仿宋" w:eastAsia="仿宋" w:cs="仿宋_GB2312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项目过程情况</w:t>
      </w:r>
    </w:p>
    <w:p>
      <w:pPr>
        <w:numPr>
          <w:ilvl w:val="0"/>
          <w:numId w:val="0"/>
        </w:numPr>
        <w:ind w:left="420" w:leftChars="0"/>
        <w:jc w:val="left"/>
        <w:rPr>
          <w:rFonts w:hint="default" w:ascii="仿宋" w:hAnsi="仿宋" w:eastAsia="仿宋" w:cs="仿宋_GB2312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项目实施过程按照计划进行。</w:t>
      </w:r>
    </w:p>
    <w:p>
      <w:pPr>
        <w:numPr>
          <w:ilvl w:val="0"/>
          <w:numId w:val="3"/>
        </w:numPr>
        <w:ind w:left="0" w:leftChars="0" w:firstLine="420" w:firstLineChars="0"/>
        <w:jc w:val="left"/>
        <w:rPr>
          <w:rFonts w:hint="default" w:ascii="仿宋" w:hAnsi="仿宋" w:eastAsia="仿宋" w:cs="仿宋_GB2312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项目产出情况</w:t>
      </w:r>
    </w:p>
    <w:p>
      <w:pPr>
        <w:numPr>
          <w:ilvl w:val="0"/>
          <w:numId w:val="0"/>
        </w:numPr>
        <w:ind w:left="420" w:leftChars="0"/>
        <w:jc w:val="left"/>
        <w:rPr>
          <w:rFonts w:hint="default" w:ascii="仿宋" w:hAnsi="仿宋" w:eastAsia="仿宋" w:cs="仿宋_GB2312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本项目实际产出均达到目标值。</w:t>
      </w:r>
    </w:p>
    <w:p>
      <w:pPr>
        <w:numPr>
          <w:ilvl w:val="0"/>
          <w:numId w:val="3"/>
        </w:numPr>
        <w:ind w:left="0" w:leftChars="0" w:firstLine="420" w:firstLineChars="0"/>
        <w:jc w:val="left"/>
        <w:rPr>
          <w:rFonts w:hint="default" w:ascii="仿宋" w:hAnsi="仿宋" w:eastAsia="仿宋" w:cs="仿宋_GB2312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项目效益情况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default" w:ascii="仿宋" w:hAnsi="仿宋" w:eastAsia="仿宋" w:cs="仿宋_GB2312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该项目实施增加了我市就业岗位，为事业单位招录了人才，</w:t>
      </w:r>
      <w:r>
        <w:rPr>
          <w:rFonts w:hint="default" w:ascii="仿宋" w:hAnsi="仿宋" w:eastAsia="仿宋" w:cs="仿宋_GB2312"/>
          <w:sz w:val="32"/>
          <w:szCs w:val="40"/>
          <w:lang w:val="en-US" w:eastAsia="zh-CN"/>
        </w:rPr>
        <w:t>进一步加强我</w:t>
      </w: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市</w:t>
      </w:r>
      <w:r>
        <w:rPr>
          <w:rFonts w:hint="default" w:ascii="仿宋" w:hAnsi="仿宋" w:eastAsia="仿宋" w:cs="仿宋_GB2312"/>
          <w:sz w:val="32"/>
          <w:szCs w:val="40"/>
          <w:lang w:val="en-US" w:eastAsia="zh-CN"/>
        </w:rPr>
        <w:t>事业单位人才队伍建设，充实体制改革后事业单位人员配置</w:t>
      </w: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。</w:t>
      </w:r>
    </w:p>
    <w:p>
      <w:pPr>
        <w:numPr>
          <w:ilvl w:val="0"/>
          <w:numId w:val="0"/>
        </w:numPr>
        <w:jc w:val="left"/>
        <w:rPr>
          <w:rFonts w:hint="default" w:ascii="仿宋" w:hAnsi="仿宋" w:eastAsia="仿宋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_GB2312"/>
          <w:b/>
          <w:bCs/>
          <w:sz w:val="32"/>
          <w:szCs w:val="40"/>
          <w:lang w:val="en-US" w:eastAsia="zh-CN"/>
        </w:rPr>
        <w:t>五、主要经验及做法、存在的问题及原因分析</w:t>
      </w:r>
    </w:p>
    <w:p>
      <w:pPr>
        <w:numPr>
          <w:ilvl w:val="0"/>
          <w:numId w:val="4"/>
        </w:numPr>
        <w:ind w:firstLine="540"/>
        <w:rPr>
          <w:rFonts w:hint="eastAsia" w:ascii="仿宋" w:hAnsi="仿宋" w:eastAsia="仿宋" w:cs="仿宋_GB2312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坚持公开招聘制度，向社会公开每个招聘环节，在网站及宣传栏上及时公布笔试成绩、面试成绩、拟聘人员名单及招聘的程序等，增大招聘工作的透明度。</w:t>
      </w:r>
    </w:p>
    <w:p>
      <w:pPr>
        <w:numPr>
          <w:ilvl w:val="0"/>
          <w:numId w:val="4"/>
        </w:numPr>
        <w:ind w:firstLine="540"/>
      </w:pP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建立健全监督机制，加大监督力度，设立举报电话，自觉接受舆论监督、群众监督和社会监督。</w:t>
      </w:r>
    </w:p>
    <w:p>
      <w:pPr>
        <w:numPr>
          <w:ilvl w:val="0"/>
          <w:numId w:val="4"/>
        </w:numPr>
        <w:ind w:firstLine="5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严明工作人员纪律，在招考和聘用过程中，实行公务回避制度等，并充分发挥纪委的监督作用，加强廉政建设，严明招聘纪律。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52C4AD"/>
    <w:multiLevelType w:val="singleLevel"/>
    <w:tmpl w:val="AA52C4A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2CF14C5"/>
    <w:multiLevelType w:val="singleLevel"/>
    <w:tmpl w:val="42CF14C5"/>
    <w:lvl w:ilvl="0" w:tentative="0">
      <w:start w:val="1"/>
      <w:numFmt w:val="chineseCounting"/>
      <w:suff w:val="nothing"/>
      <w:lvlText w:val="（%1）"/>
      <w:lvlJc w:val="left"/>
      <w:rPr>
        <w:rFonts w:hint="eastAsia" w:ascii="仿宋" w:hAnsi="仿宋" w:eastAsia="仿宋" w:cs="仿宋"/>
        <w:sz w:val="32"/>
        <w:szCs w:val="32"/>
      </w:rPr>
    </w:lvl>
  </w:abstractNum>
  <w:abstractNum w:abstractNumId="2">
    <w:nsid w:val="69E88652"/>
    <w:multiLevelType w:val="singleLevel"/>
    <w:tmpl w:val="69E88652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3">
    <w:nsid w:val="6D041C08"/>
    <w:multiLevelType w:val="singleLevel"/>
    <w:tmpl w:val="6D041C08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hMTliMjQ4YTY1MmM5ZDc1NWFlM2Y3NmQ3Yjg2NjIifQ=="/>
  </w:docVars>
  <w:rsids>
    <w:rsidRoot w:val="72D15C4D"/>
    <w:rsid w:val="14EB5458"/>
    <w:rsid w:val="19F15C4F"/>
    <w:rsid w:val="1B786AD0"/>
    <w:rsid w:val="2DF16A56"/>
    <w:rsid w:val="37BF686D"/>
    <w:rsid w:val="522013CE"/>
    <w:rsid w:val="65F23A04"/>
    <w:rsid w:val="669B794A"/>
    <w:rsid w:val="72D1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3975</Words>
  <Characters>4365</Characters>
  <Lines>0</Lines>
  <Paragraphs>0</Paragraphs>
  <TotalTime>0</TotalTime>
  <ScaleCrop>false</ScaleCrop>
  <LinksUpToDate>false</LinksUpToDate>
  <CharactersWithSpaces>4387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2023-08-31T02:22:00Z</dcterms:created>
  <dc:creator>asus</dc:creator>
  <cp:lastModifiedBy>asus</cp:lastModifiedBy>
  <dcterms:modified xsi:type="dcterms:W3CDTF">2023-09-05T03:53:55Z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2FD32A48233B4B6F9D8596A8688BE03F_11</vt:lpwstr>
  </property>
</Properties>
</file>