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龙洲小学2022年项目支出绩效自评报告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0"/>
          <w:szCs w:val="30"/>
        </w:rPr>
        <w:t>根据年初设定的绩效目标，本单位公共预算项目绩效自评得分为92.16分。项目全年预算数为</w:t>
      </w:r>
      <w:r>
        <w:rPr>
          <w:rFonts w:hint="eastAsia" w:ascii="仿宋_GB2312" w:hAnsi="仿宋_GB2312" w:eastAsia="仿宋_GB2312" w:cs="宋体"/>
          <w:color w:val="auto"/>
          <w:sz w:val="32"/>
          <w:szCs w:val="32"/>
        </w:rPr>
        <w:t>1961.98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万元，执行数为</w:t>
      </w:r>
      <w:r>
        <w:rPr>
          <w:rFonts w:hint="eastAsia" w:ascii="仿宋_GB2312" w:hAnsi="仿宋_GB2312" w:eastAsia="仿宋_GB2312" w:cs="宋体"/>
          <w:color w:val="auto"/>
          <w:sz w:val="32"/>
          <w:szCs w:val="32"/>
        </w:rPr>
        <w:t>1961.98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万元，完成预算的100%。项目绩效目标完成情况：一是优化教师团队，确保学生素养全面发展。；二是提升办学品质，确保学校活动提质显优。发现的问题及原因：一是预算目标、预算编制较粗糙、预算不足。原因是对部分支出预算未按照科目分类进行清晰列示，预算目标的设定量化不够，目标设定不准确、不科学。下一步改进措施：按照绩效评价的要求，对于绩效目标设定采取科学的量化或定性指标。年度工作安排尽量涵盖职责范围，制定好绩效目标，各项工作安排增加量化指标和绩效标准，便于绩效考核和评价。</w:t>
      </w:r>
    </w:p>
    <w:p>
      <w:r>
        <w:rPr>
          <w:rFonts w:hint="eastAsia" w:ascii="仿宋_GB2312" w:hAnsi="仿宋_GB2312" w:eastAsia="仿宋_GB2312" w:cs="宋体"/>
          <w:color w:val="auto"/>
          <w:sz w:val="32"/>
          <w:szCs w:val="32"/>
        </w:rPr>
        <w:t>1961.98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DM0MDFhZjUxYjVhZjcyMTljZjFlMGNjZTJmYzcifQ=="/>
  </w:docVars>
  <w:rsids>
    <w:rsidRoot w:val="00000000"/>
    <w:rsid w:val="1D8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Spring</cp:lastModifiedBy>
  <dcterms:modified xsi:type="dcterms:W3CDTF">2023-09-04T09:58:50Z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E5D4E851CF4C40CAAFC8A5D000616D01_12</vt:lpwstr>
  </property>
</Properties>
</file>