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spacing w:before="0" w:beforeAutospacing="1" w:after="0" w:afterAutospacing="1" w:line="560" w:lineRule="exact"/>
        <w:ind w:left="0" w:right="0"/>
        <w:jc w:val="center"/>
      </w:pPr>
      <w:r>
        <w:rPr>
          <w:rFonts w:ascii="方正小标宋简体" w:hAnsi="方正小标宋简体" w:eastAsia="方正小标宋简体" w:cs="方正小标宋简体"/>
          <w:kern w:val="2"/>
          <w:sz w:val="44"/>
          <w:szCs w:val="44"/>
          <w:lang w:val="en-US" w:eastAsia="zh-CN" w:bidi="ar"/>
        </w:rPr>
        <w:t>龙南市自然资源局部门整体支出绩效</w:t>
      </w:r>
      <w:bookmarkStart w:id="0" w:name="_GoBack"/>
      <w:bookmarkEnd w:id="0"/>
      <w:r>
        <w:rPr>
          <w:rFonts w:hint="eastAsia" w:ascii="方正小标宋简体" w:hAnsi="方正小标宋简体" w:eastAsia="方正小标宋简体" w:cs="方正小标宋简体"/>
          <w:kern w:val="2"/>
          <w:sz w:val="44"/>
          <w:szCs w:val="44"/>
          <w:lang w:val="en-US" w:eastAsia="zh-CN" w:bidi="ar"/>
        </w:rPr>
        <w:t>自评报告</w:t>
      </w:r>
    </w:p>
    <w:p>
      <w:pPr>
        <w:keepNext w:val="0"/>
        <w:keepLines w:val="0"/>
        <w:widowControl w:val="0"/>
        <w:suppressLineNumbers w:val="0"/>
        <w:autoSpaceDE w:val="0"/>
        <w:autoSpaceDN/>
        <w:spacing w:before="0" w:beforeAutospacing="1" w:after="0" w:afterAutospacing="1" w:line="560" w:lineRule="exact"/>
        <w:ind w:left="0" w:right="0" w:firstLine="640" w:firstLineChars="200"/>
        <w:jc w:val="both"/>
      </w:pPr>
      <w:r>
        <w:rPr>
          <w:rFonts w:ascii="黑体" w:hAnsi="宋体" w:eastAsia="黑体" w:cs="黑体"/>
          <w:kern w:val="2"/>
          <w:sz w:val="32"/>
          <w:szCs w:val="32"/>
          <w:lang w:val="en-US" w:eastAsia="zh-CN" w:bidi="ar"/>
        </w:rPr>
        <w:t>一、部门概况</w:t>
      </w:r>
    </w:p>
    <w:p>
      <w:pPr>
        <w:keepNext w:val="0"/>
        <w:keepLines w:val="0"/>
        <w:widowControl w:val="0"/>
        <w:suppressLineNumbers w:val="0"/>
        <w:autoSpaceDE w:val="0"/>
        <w:autoSpaceDN/>
        <w:spacing w:before="0" w:beforeAutospacing="1" w:after="0" w:afterAutospacing="1" w:line="560" w:lineRule="exact"/>
        <w:ind w:left="0" w:right="0" w:firstLine="643" w:firstLineChars="200"/>
        <w:jc w:val="both"/>
      </w:pPr>
      <w:r>
        <w:rPr>
          <w:rFonts w:ascii="楷体" w:hAnsi="楷体" w:eastAsia="楷体" w:cs="楷体"/>
          <w:b/>
          <w:bCs w:val="0"/>
          <w:kern w:val="2"/>
          <w:sz w:val="32"/>
          <w:szCs w:val="32"/>
          <w:lang w:val="en-US" w:eastAsia="zh-CN" w:bidi="ar"/>
        </w:rPr>
        <w:t>（一）</w:t>
      </w:r>
      <w:r>
        <w:rPr>
          <w:rFonts w:hint="eastAsia" w:ascii="楷体" w:hAnsi="楷体" w:eastAsia="楷体" w:cs="楷体"/>
          <w:b/>
          <w:bCs w:val="0"/>
          <w:kern w:val="2"/>
          <w:sz w:val="32"/>
          <w:szCs w:val="32"/>
          <w:lang w:val="en-US" w:eastAsia="zh-CN" w:bidi="ar"/>
        </w:rPr>
        <w:t>部门主要职责职能组织架构、人员及资产等基本情况。</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ascii="仿宋_GB2312" w:eastAsia="仿宋_GB2312" w:cs="仿宋_GB2312" w:hAnsiTheme="minorHAnsi"/>
          <w:kern w:val="2"/>
          <w:sz w:val="32"/>
          <w:szCs w:val="32"/>
          <w:lang w:val="en-US" w:eastAsia="zh-CN" w:bidi="ar"/>
        </w:rPr>
        <w:t>（</w:t>
      </w:r>
      <w:r>
        <w:rPr>
          <w:rFonts w:hint="eastAsia" w:ascii="仿宋_GB2312" w:eastAsia="仿宋_GB2312" w:cs="仿宋_GB2312" w:hAnsiTheme="minorHAnsi"/>
          <w:kern w:val="2"/>
          <w:sz w:val="32"/>
          <w:szCs w:val="32"/>
          <w:lang w:val="en-US" w:eastAsia="zh-CN" w:bidi="ar"/>
        </w:rPr>
        <w:t>1）履行全民所有土地、矿产、森林、草地、湿地、水等自然资源资产所有者职责以及所有国土空间用途管制和生态修复职责。贯彻执行国家自然资源和国土空间规划及测绘等法律 法规，拟订自然资源和国土空间规划及测绘等规范性文件，制定相关管理政策并监督执行。</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kern w:val="2"/>
          <w:sz w:val="32"/>
          <w:szCs w:val="32"/>
          <w:lang w:val="en-US" w:eastAsia="zh-CN" w:bidi="ar"/>
        </w:rPr>
        <w:t>（2）负责自然资源调查监测评价。贯彻执行自然资源调查 监测评价制度、指标体系和统计标准。实施自然资源基础调查、专项调查和监测。负责全县自然资源调查监测评价成果的监督管理和信息发布。指导全县自然资源调查监测评价工作。</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kern w:val="2"/>
          <w:sz w:val="32"/>
          <w:szCs w:val="32"/>
          <w:lang w:val="en-US" w:eastAsia="zh-CN" w:bidi="ar"/>
        </w:rPr>
        <w:t>（3）负责自然资源统一确权登记工作。贯彻执行各类自然 资源和不动产统一确权登记、权籍调查、不动产测绘、争议调处、成果应用的制度、标准、规范。建立健全全县自然资源和 不动产登记信息管理基础平台。负责自然资源和不动产登记资料收集、整理、共享、汇交管理等。指导监督全县自然资源和不动产确权登记工作。</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kern w:val="2"/>
          <w:sz w:val="32"/>
          <w:szCs w:val="32"/>
          <w:lang w:val="en-US" w:eastAsia="zh-CN" w:bidi="ar"/>
        </w:rPr>
        <w:t>（4）负责自然资源资产有偿使用工作。贯彻执行全民所有自然资源资产统计制度，负责全民所有自然资源资产核算。编制全民所有自然资源资产负债表，按照标准组织实施考核。指导全民所有自然资源资产划拨、出让、租赁、作价出资和土地储备政策落实，合理配置全民所有自然资源资产。</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kern w:val="2"/>
          <w:sz w:val="32"/>
          <w:szCs w:val="32"/>
          <w:lang w:val="en-US" w:eastAsia="zh-CN" w:bidi="ar"/>
        </w:rPr>
        <w:t>（5）负责自然资源的合理开发利用工作。组织拟订自然资 源发展规划，按照自然资源开发利用标准组织实施，建立政府 公示自然资源价格体系，组织开展自然资源分等定级价格评估，开展自然资源利用评价考核，指导节约集约利用。组织拟订并实施土地等自然资源年度利用计划。负责土地等国土空间用途 转用工作。负责自然资源市场监管。建立和实施全民所有自然资源资产调查统计制度，负责资产核算工作。统筹协调安排全县城乡各项建设，组织制定近期建设计划和年度规划实施计划。制定县本级土地储备和出让计划，组织实施建设用地计划和各类用地定额指标;负责组织土地出让的前期策划，制定规划条件。组织开展全民所有自然资源资产划拨、出让、转让、变更、 收购、收回、租赁、作价出资和土地储备相关工作。负责自然 资源资产价值评估管理，依法收缴土地出让金以及其他自然</w:t>
      </w:r>
      <w:r>
        <w:rPr>
          <w:rFonts w:hint="eastAsia" w:ascii="仿宋_GB2312" w:eastAsia="仿宋_GB2312" w:cs="仿宋_GB2312" w:hAnsiTheme="minorHAnsi"/>
          <w:spacing w:val="-10"/>
          <w:kern w:val="2"/>
          <w:sz w:val="32"/>
          <w:szCs w:val="32"/>
          <w:lang w:val="en-US" w:eastAsia="zh-CN" w:bidi="ar"/>
        </w:rPr>
        <w:t>源资产收益。</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kern w:val="2"/>
          <w:sz w:val="32"/>
          <w:szCs w:val="32"/>
          <w:lang w:val="en-US" w:eastAsia="zh-CN" w:bidi="ar"/>
        </w:rPr>
        <w:t>（6）负责建立全县空间规划体系并监督实施。贯彻落实主 体功能区战略和制度，组织编制并监督实施国土空间规划、详 细规划和相关专项规划，负责有关规划的审批、报备工作。开展国土空间开发适宜性评价，建立国土空间规划实施监测、评估和预警体系。组织划定生态保护红线、永久基本农田、城镇开发边界等控制线，构建节约资源和保护环境的生产、生活、生态空间布局。推动实施“一张蓝图"、"多规合一"。建立健全  国土空间用途管制制度。指导开展城市设计工作，负责城市管线的普查、备案，确保管线走向、位置准确，牵头建立健全会商机制，在规划设计前，与工程建设相关单位进行会商，通报工程规划设计、管道信息。负责将安全生产的基本要求和保障 措施落实到城市规划的各个环节。负责建设项目规划审批管理。 统筹全县村庄规划管理工作，指导村庄规划的编制审批工作。</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kern w:val="2"/>
          <w:sz w:val="32"/>
          <w:szCs w:val="32"/>
          <w:lang w:val="en-US" w:eastAsia="zh-CN" w:bidi="ar"/>
        </w:rPr>
        <w:t>（7）负责统筹国土空间和自然资源生态修复。牵头组织编 制国土空间和自然资源生态修复规划并实施有关生态修复重点工程。负责国土空间综合整治、土地整理复垦、矿山地质环境恢复治理、矿业遗迹保护等工作。贯彻执行生态保护补偿制度，制定合理利用社会资金进行生态修复的措施，提出重大备选项目。</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kern w:val="2"/>
          <w:sz w:val="32"/>
          <w:szCs w:val="32"/>
          <w:lang w:val="en-US" w:eastAsia="zh-CN" w:bidi="ar"/>
        </w:rPr>
        <w:t>（8）负责组织实施最严格的耕地保护制度。牵头组织实施 耕地保护政策，负责耕地数量、质量、生态保护。组织实施耕地保护责任目标考核和永久基本农田特殊保护。落实耕地占补平衡措施，监督占用耕地补偿制度执行情况。负责土地征收征用管理。</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kern w:val="2"/>
          <w:sz w:val="32"/>
          <w:szCs w:val="32"/>
          <w:lang w:val="en-US" w:eastAsia="zh-CN" w:bidi="ar"/>
        </w:rPr>
        <w:t>（9）负责管理地质勘查行业和全县地质工作。编制实施地 质勘查规划并监督检查执行情况。监督管理县级和上级自然资源部门委托监督管理的地质调查、矿产勘查项目，组织实施县 重大地质调查、矿产勘查专项。负责地质灾害预防和治理。监督地质资料汇交、保护、利用。负责监测、监督管理地下水过量开采、疏干及引发的地面沉降等地质问题。协助地质勘查活动安全生产监督管理工作。负责古生物化石等地质遗迹的监督管理。</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kern w:val="2"/>
          <w:sz w:val="32"/>
          <w:szCs w:val="32"/>
          <w:lang w:val="en-US" w:eastAsia="zh-CN" w:bidi="ar"/>
        </w:rPr>
        <w:t>（10）负责落实综合防灾减灾规划相关要求，组织编制地质 灾害防治规划和防护标准并指导实施。组织指导协调和监督地 质灾害调查评价及隐患的普查、详查、排查。指导开展群测群防、专业监测和预报预警等工作，指导开展地质灾害工程治理工作。承担地质灾害应急救援的技术支撑工作。负责地质灾害治理项目安全生产监督管理。</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kern w:val="2"/>
          <w:sz w:val="32"/>
          <w:szCs w:val="32"/>
          <w:lang w:val="en-US" w:eastAsia="zh-CN" w:bidi="ar"/>
        </w:rPr>
        <w:t>（11）负责矿产资源管理工作。负责权限内的矿产资源储 量管理及压覆矿产资源管理。负责矿业权管理。会同有关部门承担保护性开采的特定矿种、优势矿产的调控及相关管理工作。监督指导矿产资源合理利用和保护。负责依法查处无证勘查、开采，持勘查许可证采矿，超越批准的矿区范围采矿等违法违规行为。负责对无采矿许可证和超层越界开采、资源接近枯竭、不符合矿产资源规划等矿井关闭工作及关闭是否到位情况进行监督和指导，会同相关部门组织指导并监督检查废弃矿井的治理工作。</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kern w:val="2"/>
          <w:sz w:val="32"/>
          <w:szCs w:val="32"/>
          <w:lang w:val="en-US" w:eastAsia="zh-CN" w:bidi="ar"/>
        </w:rPr>
        <w:t>（12）负责测绘地理信息管理工作。负责基础测绘和测绘 行业管理。负责测绘资质资格与信用管理，监督管理全县地理信息安全和市场秩序。负责地理信息公共服务管理。负责测量标志保护。规范和管理权限内卫星导航定位基准站。</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kern w:val="2"/>
          <w:sz w:val="32"/>
          <w:szCs w:val="32"/>
          <w:lang w:val="en-US" w:eastAsia="zh-CN" w:bidi="ar"/>
        </w:rPr>
        <w:t>（13）推动自然资源领域科技发展。编制并实施自然资源 领域科技创新发展和人才培养规划计划。组织实施重大科技工程及创新能力建设，推进自然资源信息化和信息资料的公共服务。组织开展自然资源领域对外交流合作。</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kern w:val="2"/>
          <w:sz w:val="32"/>
          <w:szCs w:val="32"/>
          <w:lang w:val="en-US" w:eastAsia="zh-CN" w:bidi="ar"/>
        </w:rPr>
        <w:t>（14）负责组织指导自然资源行政执法工作。组织查处自 然资源领域重大违法案件。负责指导全县有关行政执法工作。配合国家、省、市自然资源领域督察相关工作。</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kern w:val="2"/>
          <w:sz w:val="32"/>
          <w:szCs w:val="32"/>
          <w:lang w:val="en-US" w:eastAsia="zh-CN" w:bidi="ar"/>
        </w:rPr>
        <w:t>（15）按照中央、省、市要求，继续深入推进自然资源资 产管理体制改革试点工作。</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kern w:val="2"/>
          <w:sz w:val="32"/>
          <w:szCs w:val="32"/>
          <w:lang w:val="en-US" w:eastAsia="zh-CN" w:bidi="ar"/>
        </w:rPr>
        <w:t>（16）全县自然资源系统干部管理体制，按照"分级管理， 下管一级"的原则进行管理，实行双重领导，以上一级自然资 源主管部门党组管理为主，所在地方党委协助管理。（17）统一领导和管理县林业局。</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kern w:val="2"/>
          <w:sz w:val="32"/>
          <w:szCs w:val="32"/>
          <w:lang w:val="en-US" w:eastAsia="zh-CN" w:bidi="ar"/>
        </w:rPr>
        <w:t>（18）完成县委、县政府交办的其他任务。</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kern w:val="2"/>
          <w:sz w:val="32"/>
          <w:szCs w:val="32"/>
          <w:lang w:val="en-US" w:eastAsia="zh-CN" w:bidi="ar"/>
        </w:rPr>
        <w:t>（19）职能转变。县自然资源局要落实中央、省、市，以及县委、县政府关于统一行使全民所有自然资源资产所有者职责，统一行使所有国土空间用途管制和生态保护修复职责的要求，落实顶层设计，发挥国土空间规划的管控作用，为保护和合理开发利用自然资源提供科学指引。进一步加强自然资源的保护和合理开发利用，建立健全源头保护和全过程修复治理相 结合的工作机制，实现整体保护、系统修复、综合治理。创新 激励约束并举的制度措施，推进自然资源节约集约利用。充分 发挥市场对资源配置的决定性作用，更好发挥政府作用，强化自然资源管理规则、标准、制度的约束性作用，推进自然资源确权登记和评估的便民高效。</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kern w:val="2"/>
          <w:sz w:val="32"/>
          <w:szCs w:val="32"/>
          <w:lang w:val="en-US" w:eastAsia="zh-CN" w:bidi="ar"/>
        </w:rPr>
        <w:t>龙南市自然资源局共有预算单位2个，包括局本级和1个下属事业单位。编制人数189人，其中：行政编制16人、行政工勤编制3人，参照公务员管理的事业单位编制人数30人、全部补助事业编制140人、部分补助事业编制0人、自收自支事业编制0人；实有人数178人，其中：在职人数149人，包括行政人员9人、行政工勤编制2人，参照公务员管理的事业单位编制人数10人、全部补助事业人员128人，退休人员47人,其他人员29人。</w:t>
      </w:r>
    </w:p>
    <w:p>
      <w:pPr>
        <w:keepNext w:val="0"/>
        <w:keepLines w:val="0"/>
        <w:widowControl w:val="0"/>
        <w:suppressLineNumbers w:val="0"/>
        <w:autoSpaceDE w:val="0"/>
        <w:autoSpaceDN/>
        <w:spacing w:before="0" w:beforeAutospacing="1" w:after="0" w:afterAutospacing="1" w:line="560" w:lineRule="exact"/>
        <w:ind w:left="0" w:right="0" w:firstLine="640" w:firstLineChars="200"/>
        <w:jc w:val="both"/>
      </w:pPr>
      <w:r>
        <w:rPr>
          <w:rFonts w:hint="eastAsia" w:ascii="仿宋_GB2312" w:eastAsia="仿宋_GB2312" w:cs="仿宋_GB2312" w:hAnsiTheme="minorHAnsi"/>
          <w:kern w:val="2"/>
          <w:sz w:val="32"/>
          <w:szCs w:val="32"/>
          <w:lang w:val="en-US" w:eastAsia="zh-CN" w:bidi="ar"/>
        </w:rPr>
        <w:t>2021年全年收入6960.63万元，其中：全年财政拨款收入3623.46万元，其中政府性基金收入3337.17万元。</w:t>
      </w:r>
    </w:p>
    <w:p>
      <w:pPr>
        <w:keepNext w:val="0"/>
        <w:keepLines w:val="0"/>
        <w:widowControl w:val="0"/>
        <w:suppressLineNumbers w:val="0"/>
        <w:autoSpaceDE w:val="0"/>
        <w:autoSpaceDN/>
        <w:spacing w:before="0" w:beforeAutospacing="1" w:after="0" w:afterAutospacing="1" w:line="560" w:lineRule="exact"/>
        <w:ind w:left="0" w:right="0" w:firstLine="640" w:firstLineChars="200"/>
        <w:jc w:val="both"/>
      </w:pPr>
      <w:r>
        <w:rPr>
          <w:rFonts w:hint="eastAsia" w:ascii="仿宋_GB2312" w:eastAsia="仿宋_GB2312" w:cs="仿宋_GB2312" w:hAnsiTheme="minorHAnsi"/>
          <w:kern w:val="2"/>
          <w:sz w:val="32"/>
          <w:szCs w:val="32"/>
          <w:lang w:val="en-US" w:eastAsia="zh-CN" w:bidi="ar"/>
        </w:rPr>
        <w:t>2021年全年支出6960.63万元，其中：基本支出2379.61万元，（其中工资福利支出1302.92万元，商品和服务支出901.94万元，对个人和家庭的补助支出76.36万元，资本性支出98.39万元），项目支出4581.02万元。</w:t>
      </w:r>
    </w:p>
    <w:p>
      <w:pPr>
        <w:keepNext w:val="0"/>
        <w:keepLines w:val="0"/>
        <w:widowControl w:val="0"/>
        <w:suppressLineNumbers w:val="0"/>
        <w:autoSpaceDE w:val="0"/>
        <w:autoSpaceDN/>
        <w:spacing w:before="0" w:beforeAutospacing="1" w:after="0" w:afterAutospacing="1" w:line="560" w:lineRule="exact"/>
        <w:ind w:left="0" w:right="0" w:firstLine="640" w:firstLineChars="200"/>
        <w:jc w:val="both"/>
      </w:pPr>
      <w:r>
        <w:rPr>
          <w:rFonts w:hint="eastAsia" w:ascii="仿宋_GB2312" w:eastAsia="仿宋_GB2312" w:cs="仿宋_GB2312" w:hAnsiTheme="minorHAnsi"/>
          <w:kern w:val="2"/>
          <w:sz w:val="32"/>
          <w:szCs w:val="32"/>
          <w:lang w:val="en-US" w:eastAsia="zh-CN" w:bidi="ar"/>
        </w:rPr>
        <w:t>2021年“三公”实际支出35.32万元，较2020年减少了1.49万元。</w:t>
      </w:r>
    </w:p>
    <w:p>
      <w:pPr>
        <w:keepNext w:val="0"/>
        <w:keepLines w:val="0"/>
        <w:widowControl/>
        <w:suppressLineNumbers w:val="0"/>
        <w:autoSpaceDE w:val="0"/>
        <w:autoSpaceDN/>
        <w:spacing w:before="0" w:beforeAutospacing="1" w:after="0" w:afterAutospacing="1" w:line="560" w:lineRule="exact"/>
        <w:ind w:left="0" w:right="0" w:firstLine="643" w:firstLineChars="200"/>
        <w:jc w:val="both"/>
      </w:pPr>
      <w:r>
        <w:rPr>
          <w:rFonts w:ascii="楷体_GB2312" w:eastAsia="楷体_GB2312" w:cs="楷体_GB2312" w:hAnsiTheme="minorHAnsi"/>
          <w:b/>
          <w:bCs/>
          <w:kern w:val="2"/>
          <w:sz w:val="32"/>
          <w:szCs w:val="32"/>
          <w:lang w:val="en-US" w:eastAsia="zh-CN" w:bidi="ar"/>
        </w:rPr>
        <w:t>（二）</w:t>
      </w:r>
      <w:r>
        <w:rPr>
          <w:rFonts w:hint="eastAsia" w:ascii="楷体_GB2312" w:eastAsia="楷体_GB2312" w:cs="楷体_GB2312" w:hAnsiTheme="minorHAnsi"/>
          <w:b/>
          <w:bCs/>
          <w:kern w:val="2"/>
          <w:sz w:val="32"/>
          <w:szCs w:val="32"/>
          <w:lang w:val="en-US" w:eastAsia="zh-CN" w:bidi="ar"/>
        </w:rPr>
        <w:t>当年部门履职总体目标、工作任务。</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kern w:val="2"/>
          <w:sz w:val="32"/>
          <w:szCs w:val="32"/>
          <w:lang w:val="en-US" w:eastAsia="zh-CN" w:bidi="ar"/>
        </w:rPr>
        <w:t>2021年总体目标是在龙南市委、市政府和赣州市自然资源局的正确领导下，全面推进自然资源各项重点工作，为建设“党建强、产业旺、城乡美、百姓福”的明珠市贡献力量。具体工作目标和任务有以下几个方面：</w:t>
      </w:r>
    </w:p>
    <w:p>
      <w:pPr>
        <w:keepNext w:val="0"/>
        <w:keepLines w:val="0"/>
        <w:widowControl w:val="0"/>
        <w:suppressLineNumbers w:val="0"/>
        <w:autoSpaceDE w:val="0"/>
        <w:autoSpaceDN/>
        <w:spacing w:before="0" w:beforeAutospacing="1" w:after="0" w:afterAutospacing="1" w:line="560" w:lineRule="exact"/>
        <w:ind w:left="0" w:right="0" w:firstLine="643" w:firstLineChars="200"/>
        <w:jc w:val="left"/>
      </w:pPr>
      <w:r>
        <w:rPr>
          <w:rFonts w:hint="eastAsia" w:ascii="仿宋_GB2312" w:eastAsia="仿宋_GB2312" w:cs="仿宋_GB2312" w:hAnsiTheme="minorHAnsi"/>
          <w:b/>
          <w:bCs/>
          <w:kern w:val="2"/>
          <w:sz w:val="32"/>
          <w:szCs w:val="32"/>
          <w:lang w:val="en-US" w:eastAsia="zh-CN" w:bidi="ar"/>
        </w:rPr>
        <w:t>1.城乡规划工作。一是</w:t>
      </w:r>
      <w:r>
        <w:rPr>
          <w:rFonts w:hint="eastAsia" w:ascii="仿宋_GB2312" w:eastAsia="仿宋_GB2312" w:cs="仿宋_GB2312" w:hAnsiTheme="minorHAnsi"/>
          <w:kern w:val="2"/>
          <w:sz w:val="32"/>
          <w:szCs w:val="32"/>
          <w:lang w:val="en-US" w:eastAsia="zh-CN" w:bidi="ar"/>
        </w:rPr>
        <w:t>全面启动龙南县国土空间规划（2020-2035年）》编制工作。加快“三区三线”评估优化和划定工作，按照《龙南县国土空间规划（2020-2035年）》编制工作方案的时间节点要求有序推进国土空间总体规划各项工作，加快构建国土空间规划体系；</w:t>
      </w:r>
      <w:r>
        <w:rPr>
          <w:rFonts w:hint="eastAsia" w:ascii="仿宋_GB2312" w:eastAsia="仿宋_GB2312" w:cs="仿宋_GB2312" w:hAnsiTheme="minorHAnsi"/>
          <w:b/>
          <w:bCs/>
          <w:kern w:val="2"/>
          <w:sz w:val="32"/>
          <w:szCs w:val="32"/>
          <w:lang w:val="en-US" w:eastAsia="zh-CN" w:bidi="ar"/>
        </w:rPr>
        <w:t>二是</w:t>
      </w:r>
      <w:r>
        <w:rPr>
          <w:rFonts w:hint="eastAsia" w:ascii="仿宋_GB2312" w:eastAsia="仿宋_GB2312" w:cs="仿宋_GB2312" w:hAnsiTheme="minorHAnsi"/>
          <w:kern w:val="2"/>
          <w:sz w:val="32"/>
          <w:szCs w:val="32"/>
          <w:lang w:val="en-US" w:eastAsia="zh-CN" w:bidi="ar"/>
        </w:rPr>
        <w:t>启动全市村庄规划评估工作，</w:t>
      </w:r>
      <w:r>
        <w:rPr>
          <w:rFonts w:hint="eastAsia" w:ascii="仿宋_GB2312" w:eastAsia="仿宋_GB2312" w:cs="仿宋_GB2312" w:hAnsiTheme="minorHAnsi"/>
          <w:b w:val="0"/>
          <w:bCs w:val="0"/>
          <w:kern w:val="2"/>
          <w:sz w:val="32"/>
          <w:szCs w:val="32"/>
          <w:lang w:val="en-US" w:eastAsia="zh-CN" w:bidi="ar"/>
        </w:rPr>
        <w:t>为有序开展“多规合一”村庄规划编制奠定工作基础，提供决策依据。</w:t>
      </w:r>
    </w:p>
    <w:p>
      <w:pPr>
        <w:keepNext w:val="0"/>
        <w:keepLines w:val="0"/>
        <w:widowControl w:val="0"/>
        <w:suppressLineNumbers w:val="0"/>
        <w:autoSpaceDE w:val="0"/>
        <w:autoSpaceDN/>
        <w:spacing w:before="0" w:beforeAutospacing="1" w:after="0" w:afterAutospacing="1" w:line="560" w:lineRule="exact"/>
        <w:ind w:left="0" w:right="0" w:firstLine="643" w:firstLineChars="200"/>
        <w:jc w:val="left"/>
      </w:pPr>
      <w:r>
        <w:rPr>
          <w:rFonts w:hint="eastAsia" w:ascii="仿宋_GB2312" w:eastAsia="仿宋_GB2312" w:cs="仿宋_GB2312" w:hAnsiTheme="minorHAnsi"/>
          <w:b/>
          <w:bCs/>
          <w:kern w:val="2"/>
          <w:sz w:val="32"/>
          <w:szCs w:val="32"/>
          <w:lang w:val="en-US" w:eastAsia="zh-CN" w:bidi="ar"/>
        </w:rPr>
        <w:t>2.用地报批工作。一是</w:t>
      </w:r>
      <w:r>
        <w:rPr>
          <w:rFonts w:hint="eastAsia" w:ascii="仿宋_GB2312" w:eastAsia="仿宋_GB2312" w:cs="仿宋_GB2312" w:hAnsiTheme="minorHAnsi"/>
          <w:kern w:val="2"/>
          <w:sz w:val="32"/>
          <w:szCs w:val="32"/>
          <w:lang w:val="en-US" w:eastAsia="zh-CN" w:bidi="ar"/>
        </w:rPr>
        <w:t>努力争取、合理分配建设用地指标。积极向上争取新增建设用地计划指标，用好省重点项目省级预留建设用地计划指标和增减挂建新区指标；二</w:t>
      </w:r>
      <w:r>
        <w:rPr>
          <w:rFonts w:hint="eastAsia" w:ascii="仿宋_GB2312" w:eastAsia="仿宋_GB2312" w:cs="仿宋_GB2312" w:hAnsiTheme="minorHAnsi"/>
          <w:b/>
          <w:bCs/>
          <w:kern w:val="2"/>
          <w:sz w:val="32"/>
          <w:szCs w:val="32"/>
          <w:lang w:val="en-US" w:eastAsia="zh-CN" w:bidi="ar"/>
        </w:rPr>
        <w:t>是</w:t>
      </w:r>
      <w:r>
        <w:rPr>
          <w:rFonts w:hint="eastAsia" w:ascii="仿宋_GB2312" w:eastAsia="仿宋_GB2312" w:cs="仿宋_GB2312" w:hAnsiTheme="minorHAnsi"/>
          <w:kern w:val="2"/>
          <w:sz w:val="32"/>
          <w:szCs w:val="32"/>
          <w:lang w:val="en-US" w:eastAsia="zh-CN" w:bidi="ar"/>
        </w:rPr>
        <w:t>充分保障龙南区市重大项目用地。</w:t>
      </w:r>
    </w:p>
    <w:p>
      <w:pPr>
        <w:pStyle w:val="6"/>
        <w:keepNext w:val="0"/>
        <w:keepLines w:val="0"/>
        <w:widowControl w:val="0"/>
        <w:suppressLineNumbers w:val="0"/>
        <w:autoSpaceDE w:val="0"/>
        <w:autoSpaceDN/>
        <w:spacing w:before="0" w:beforeAutospacing="1" w:after="0" w:afterAutospacing="1" w:line="560" w:lineRule="exact"/>
        <w:ind w:left="0" w:right="0" w:firstLine="643" w:firstLineChars="200"/>
        <w:textAlignment w:val="baseline"/>
      </w:pPr>
      <w:r>
        <w:rPr>
          <w:rFonts w:hint="eastAsia" w:ascii="仿宋_GB2312" w:eastAsia="仿宋_GB2312" w:cs="仿宋_GB2312"/>
          <w:b/>
          <w:bCs/>
          <w:kern w:val="2"/>
          <w:sz w:val="32"/>
          <w:szCs w:val="32"/>
          <w:vertAlign w:val="baseline"/>
        </w:rPr>
        <w:t>3.耕地保护工作。一是</w:t>
      </w:r>
      <w:r>
        <w:rPr>
          <w:rFonts w:hint="eastAsia" w:ascii="仿宋_GB2312" w:eastAsia="仿宋_GB2312" w:cs="仿宋_GB2312"/>
          <w:kern w:val="2"/>
          <w:sz w:val="32"/>
          <w:szCs w:val="32"/>
          <w:vertAlign w:val="baseline"/>
        </w:rPr>
        <w:t>积极向市级和其他区县多方争取耕地占补平衡指标，同时，全力抓好我县土地开发特别是水田开发、旱地改水田和增减挂工作，增加耕地占补平衡指标库中的指标；</w:t>
      </w:r>
      <w:r>
        <w:rPr>
          <w:rFonts w:hint="eastAsia" w:ascii="仿宋_GB2312" w:eastAsia="仿宋_GB2312" w:cs="仿宋_GB2312"/>
          <w:b/>
          <w:bCs/>
          <w:kern w:val="2"/>
          <w:sz w:val="32"/>
          <w:szCs w:val="32"/>
          <w:vertAlign w:val="baseline"/>
        </w:rPr>
        <w:t>二是</w:t>
      </w:r>
      <w:r>
        <w:rPr>
          <w:rFonts w:hint="eastAsia" w:ascii="仿宋_GB2312" w:eastAsia="仿宋_GB2312" w:cs="仿宋_GB2312"/>
          <w:b w:val="0"/>
          <w:bCs w:val="0"/>
          <w:kern w:val="2"/>
          <w:sz w:val="32"/>
          <w:szCs w:val="32"/>
          <w:vertAlign w:val="baseline"/>
        </w:rPr>
        <w:t>及时整改</w:t>
      </w:r>
      <w:r>
        <w:rPr>
          <w:rFonts w:hint="eastAsia" w:ascii="仿宋_GB2312" w:eastAsia="仿宋_GB2312" w:cs="仿宋_GB2312"/>
          <w:kern w:val="2"/>
          <w:sz w:val="32"/>
          <w:szCs w:val="32"/>
          <w:vertAlign w:val="baseline"/>
        </w:rPr>
        <w:t>耕地卫片疑似问题图斑，保护耕地红线，建设高标准农田，保护、提高粮食综合生产能力。</w:t>
      </w:r>
    </w:p>
    <w:p>
      <w:pPr>
        <w:pStyle w:val="6"/>
        <w:keepNext w:val="0"/>
        <w:keepLines w:val="0"/>
        <w:widowControl w:val="0"/>
        <w:suppressLineNumbers w:val="0"/>
        <w:autoSpaceDE w:val="0"/>
        <w:autoSpaceDN/>
        <w:spacing w:before="0" w:beforeAutospacing="1" w:after="0" w:afterAutospacing="1" w:line="560" w:lineRule="exact"/>
        <w:ind w:left="0" w:right="0" w:firstLine="643" w:firstLineChars="200"/>
        <w:textAlignment w:val="baseline"/>
      </w:pPr>
      <w:r>
        <w:rPr>
          <w:rFonts w:hint="eastAsia" w:ascii="仿宋_GB2312" w:eastAsia="仿宋_GB2312" w:cs="仿宋_GB2312"/>
          <w:b/>
          <w:bCs/>
          <w:kern w:val="2"/>
          <w:sz w:val="32"/>
          <w:szCs w:val="32"/>
          <w:vertAlign w:val="baseline"/>
        </w:rPr>
        <w:t>4.土地出让工作。</w:t>
      </w:r>
      <w:r>
        <w:rPr>
          <w:rFonts w:hint="eastAsia" w:ascii="仿宋_GB2312" w:eastAsia="仿宋_GB2312" w:cs="仿宋_GB2312"/>
          <w:kern w:val="2"/>
          <w:sz w:val="32"/>
          <w:szCs w:val="32"/>
          <w:vertAlign w:val="baseline"/>
        </w:rPr>
        <w:t>保障重大项目用地需求，在土地市场大环境整体冷淡的情况下实现出让面积及价款稳中有升。</w:t>
      </w:r>
    </w:p>
    <w:p>
      <w:pPr>
        <w:keepNext w:val="0"/>
        <w:keepLines w:val="0"/>
        <w:widowControl w:val="0"/>
        <w:suppressLineNumbers w:val="0"/>
        <w:autoSpaceDE w:val="0"/>
        <w:autoSpaceDN/>
        <w:spacing w:before="0" w:beforeAutospacing="1" w:after="0" w:afterAutospacing="1" w:line="560" w:lineRule="exact"/>
        <w:ind w:left="0" w:right="0" w:firstLine="643" w:firstLineChars="200"/>
        <w:jc w:val="left"/>
      </w:pPr>
      <w:r>
        <w:rPr>
          <w:rFonts w:hint="eastAsia" w:ascii="仿宋_GB2312" w:eastAsia="仿宋_GB2312" w:cs="仿宋_GB2312" w:hAnsiTheme="minorHAnsi"/>
          <w:b/>
          <w:bCs/>
          <w:kern w:val="2"/>
          <w:sz w:val="32"/>
          <w:szCs w:val="32"/>
          <w:lang w:val="en-US" w:eastAsia="zh-CN" w:bidi="ar"/>
        </w:rPr>
        <w:t>5.土地节约集约利用工作。一是</w:t>
      </w:r>
      <w:r>
        <w:rPr>
          <w:rFonts w:hint="eastAsia" w:ascii="仿宋_GB2312" w:eastAsia="仿宋_GB2312" w:cs="仿宋_GB2312" w:hAnsiTheme="minorHAnsi"/>
          <w:kern w:val="2"/>
          <w:sz w:val="32"/>
          <w:szCs w:val="32"/>
          <w:lang w:val="en-US" w:eastAsia="zh-CN" w:bidi="ar"/>
        </w:rPr>
        <w:t>加大批而未用消减力度，进一步提高供地率，加快已批土地盘活利用，促进我县土地资源节约集约利用，提高我市土地利用水平；</w:t>
      </w:r>
      <w:r>
        <w:rPr>
          <w:rFonts w:hint="eastAsia" w:ascii="仿宋_GB2312" w:eastAsia="仿宋_GB2312" w:cs="仿宋_GB2312" w:hAnsiTheme="minorHAnsi"/>
          <w:b/>
          <w:bCs/>
          <w:kern w:val="2"/>
          <w:sz w:val="32"/>
          <w:szCs w:val="32"/>
          <w:lang w:val="en-US" w:eastAsia="zh-CN" w:bidi="ar"/>
        </w:rPr>
        <w:t>二是</w:t>
      </w:r>
      <w:r>
        <w:rPr>
          <w:rFonts w:hint="eastAsia" w:ascii="仿宋_GB2312" w:eastAsia="仿宋_GB2312" w:cs="仿宋_GB2312" w:hAnsiTheme="minorHAnsi"/>
          <w:kern w:val="2"/>
          <w:sz w:val="32"/>
          <w:szCs w:val="32"/>
          <w:lang w:val="en-US" w:eastAsia="zh-CN" w:bidi="ar"/>
        </w:rPr>
        <w:t>做到既消减批而未用土地存量，又增加建设用地，尽快将批而未用土地消减至省自然资源厅要求的5000亩以下，突破土地报批限制。</w:t>
      </w:r>
    </w:p>
    <w:p>
      <w:pPr>
        <w:pStyle w:val="6"/>
        <w:keepNext w:val="0"/>
        <w:keepLines w:val="0"/>
        <w:widowControl w:val="0"/>
        <w:suppressLineNumbers w:val="0"/>
        <w:autoSpaceDE w:val="0"/>
        <w:autoSpaceDN/>
        <w:spacing w:before="0" w:beforeAutospacing="1" w:after="0" w:afterAutospacing="1" w:line="560" w:lineRule="exact"/>
        <w:ind w:left="0" w:right="0" w:firstLine="643" w:firstLineChars="200"/>
        <w:textAlignment w:val="baseline"/>
      </w:pPr>
      <w:r>
        <w:rPr>
          <w:rFonts w:hint="eastAsia" w:ascii="仿宋_GB2312" w:eastAsia="仿宋_GB2312" w:cs="仿宋_GB2312"/>
          <w:b/>
          <w:bCs/>
          <w:kern w:val="2"/>
          <w:sz w:val="32"/>
          <w:szCs w:val="32"/>
          <w:vertAlign w:val="baseline"/>
        </w:rPr>
        <w:t>6.基础调查工作。一是</w:t>
      </w:r>
      <w:r>
        <w:rPr>
          <w:rFonts w:hint="eastAsia" w:ascii="仿宋_GB2312" w:eastAsia="仿宋_GB2312" w:cs="仿宋_GB2312"/>
          <w:kern w:val="2"/>
          <w:sz w:val="32"/>
          <w:szCs w:val="32"/>
          <w:vertAlign w:val="baseline"/>
        </w:rPr>
        <w:t>开展2020年度国土变更调查工作并通过国家核查；二</w:t>
      </w:r>
      <w:r>
        <w:rPr>
          <w:rFonts w:hint="eastAsia" w:ascii="仿宋_GB2312" w:eastAsia="仿宋_GB2312" w:cs="仿宋_GB2312"/>
          <w:b/>
          <w:bCs/>
          <w:kern w:val="2"/>
          <w:sz w:val="32"/>
          <w:szCs w:val="32"/>
          <w:vertAlign w:val="baseline"/>
        </w:rPr>
        <w:t>是</w:t>
      </w:r>
      <w:r>
        <w:rPr>
          <w:rFonts w:hint="eastAsia" w:ascii="仿宋_GB2312" w:eastAsia="仿宋_GB2312" w:cs="仿宋_GB2312"/>
          <w:kern w:val="2"/>
          <w:sz w:val="32"/>
          <w:szCs w:val="32"/>
          <w:vertAlign w:val="baseline"/>
        </w:rPr>
        <w:t>开展第三次全国国土调查工作并通过省厅组织的验收；三是城镇地籍调查工作全市城镇范围内的影像（模型）成果的后期处理检查结果验收合格；四是按照省市要求，自然资源统一确权登记工作开展时限为2021年-2023年，从上至下逐步开展自然资源统一确权登记工作。</w:t>
      </w:r>
    </w:p>
    <w:p>
      <w:pPr>
        <w:keepNext w:val="0"/>
        <w:keepLines w:val="0"/>
        <w:widowControl w:val="0"/>
        <w:suppressLineNumbers w:val="0"/>
        <w:autoSpaceDE w:val="0"/>
        <w:autoSpaceDN/>
        <w:spacing w:before="0" w:beforeAutospacing="1" w:after="0" w:afterAutospacing="1" w:line="560" w:lineRule="exact"/>
        <w:ind w:left="0" w:right="0" w:firstLine="643" w:firstLineChars="200"/>
        <w:jc w:val="left"/>
      </w:pPr>
      <w:r>
        <w:rPr>
          <w:rFonts w:hint="eastAsia" w:ascii="仿宋_GB2312" w:eastAsia="仿宋_GB2312" w:cs="仿宋_GB2312" w:hAnsiTheme="minorHAnsi"/>
          <w:b/>
          <w:bCs/>
          <w:kern w:val="2"/>
          <w:sz w:val="32"/>
          <w:szCs w:val="32"/>
          <w:lang w:val="en-US" w:eastAsia="zh-CN" w:bidi="ar"/>
        </w:rPr>
        <w:t>7.土地征收工作。</w:t>
      </w:r>
      <w:r>
        <w:rPr>
          <w:rFonts w:hint="eastAsia" w:ascii="仿宋_GB2312" w:eastAsia="仿宋_GB2312" w:cs="仿宋_GB2312" w:hAnsiTheme="minorHAnsi"/>
          <w:b w:val="0"/>
          <w:bCs w:val="0"/>
          <w:kern w:val="2"/>
          <w:sz w:val="32"/>
          <w:szCs w:val="32"/>
          <w:lang w:val="en-US" w:eastAsia="zh-CN" w:bidi="ar"/>
        </w:rPr>
        <w:t>做好</w:t>
      </w:r>
      <w:r>
        <w:rPr>
          <w:rFonts w:hint="eastAsia" w:ascii="仿宋_GB2312" w:hAnsi="Calibri" w:eastAsia="仿宋_GB2312" w:cs="仿宋_GB2312"/>
          <w:b w:val="0"/>
          <w:bCs w:val="0"/>
          <w:kern w:val="2"/>
          <w:sz w:val="32"/>
          <w:szCs w:val="32"/>
          <w:lang w:val="en-US" w:eastAsia="zh-CN" w:bidi="ar"/>
        </w:rPr>
        <w:t>春</w:t>
      </w:r>
      <w:r>
        <w:rPr>
          <w:rFonts w:hint="eastAsia" w:ascii="仿宋_GB2312" w:hAnsi="Calibri" w:eastAsia="仿宋_GB2312" w:cs="仿宋_GB2312"/>
          <w:kern w:val="2"/>
          <w:sz w:val="32"/>
          <w:szCs w:val="32"/>
          <w:lang w:val="en-US" w:eastAsia="zh-CN" w:bidi="ar"/>
        </w:rPr>
        <w:t>季兰山小组棚改项目共大片区、高岽脑片区项目用地征地拆迁、两江四岸城市更新改造工作项目。</w:t>
      </w:r>
    </w:p>
    <w:p>
      <w:pPr>
        <w:pStyle w:val="6"/>
        <w:keepNext w:val="0"/>
        <w:keepLines w:val="0"/>
        <w:widowControl w:val="0"/>
        <w:suppressLineNumbers w:val="0"/>
        <w:autoSpaceDE w:val="0"/>
        <w:autoSpaceDN/>
        <w:spacing w:before="0" w:beforeAutospacing="1" w:after="0" w:afterAutospacing="1" w:line="560" w:lineRule="exact"/>
        <w:ind w:left="0" w:right="0" w:firstLine="643" w:firstLineChars="200"/>
        <w:textAlignment w:val="baseline"/>
      </w:pPr>
      <w:r>
        <w:rPr>
          <w:rFonts w:hint="eastAsia" w:ascii="仿宋_GB2312" w:eastAsia="仿宋_GB2312" w:cs="仿宋_GB2312"/>
          <w:b/>
          <w:bCs/>
          <w:kern w:val="2"/>
          <w:sz w:val="32"/>
          <w:szCs w:val="32"/>
          <w:vertAlign w:val="baseline"/>
        </w:rPr>
        <w:t>8.矿产资源开发利用工作。</w:t>
      </w:r>
      <w:r>
        <w:rPr>
          <w:rFonts w:hint="eastAsia" w:ascii="仿宋_GB2312" w:eastAsia="仿宋_GB2312" w:cs="仿宋_GB2312"/>
          <w:b w:val="0"/>
          <w:bCs w:val="0"/>
          <w:kern w:val="2"/>
          <w:sz w:val="32"/>
          <w:szCs w:val="32"/>
          <w:vertAlign w:val="baseline"/>
        </w:rPr>
        <w:t>做好矿矿产资源开发利用工作，致力于资源可持续发展，对矿产资源进行多元化开发，是矿产资源得到有效保护，提高矿产资源利用率。</w:t>
      </w:r>
    </w:p>
    <w:p>
      <w:pPr>
        <w:pStyle w:val="6"/>
        <w:keepNext w:val="0"/>
        <w:keepLines w:val="0"/>
        <w:widowControl w:val="0"/>
        <w:suppressLineNumbers w:val="0"/>
        <w:autoSpaceDE w:val="0"/>
        <w:autoSpaceDN/>
        <w:spacing w:before="0" w:beforeAutospacing="1" w:after="0" w:afterAutospacing="1" w:line="560" w:lineRule="exact"/>
        <w:ind w:left="0" w:right="0" w:firstLine="643" w:firstLineChars="200"/>
        <w:textAlignment w:val="baseline"/>
      </w:pPr>
      <w:r>
        <w:rPr>
          <w:rFonts w:hint="eastAsia" w:ascii="仿宋_GB2312" w:eastAsia="仿宋_GB2312" w:cs="仿宋_GB2312"/>
          <w:b/>
          <w:bCs/>
          <w:kern w:val="2"/>
          <w:sz w:val="32"/>
          <w:szCs w:val="32"/>
          <w:vertAlign w:val="baseline"/>
        </w:rPr>
        <w:t>9.国土空间生态修复工作。</w:t>
      </w:r>
      <w:r>
        <w:rPr>
          <w:rFonts w:hint="eastAsia" w:ascii="仿宋_GB2312" w:eastAsia="仿宋_GB2312" w:cs="仿宋_GB2312"/>
          <w:b w:val="0"/>
          <w:bCs w:val="0"/>
          <w:kern w:val="2"/>
          <w:sz w:val="32"/>
          <w:szCs w:val="32"/>
          <w:vertAlign w:val="baseline"/>
        </w:rPr>
        <w:t>完成</w:t>
      </w:r>
      <w:r>
        <w:rPr>
          <w:rFonts w:hint="eastAsia" w:ascii="仿宋_GB2312" w:eastAsia="仿宋_GB2312" w:cs="仿宋_GB2312"/>
          <w:kern w:val="2"/>
          <w:sz w:val="32"/>
          <w:szCs w:val="32"/>
          <w:vertAlign w:val="baseline"/>
        </w:rPr>
        <w:t>2021-2023年我市废弃露天矿山三年行动生态修复任务总数42.503公顷。</w:t>
      </w:r>
    </w:p>
    <w:p>
      <w:pPr>
        <w:pStyle w:val="6"/>
        <w:keepNext w:val="0"/>
        <w:keepLines w:val="0"/>
        <w:widowControl w:val="0"/>
        <w:suppressLineNumbers w:val="0"/>
        <w:autoSpaceDE w:val="0"/>
        <w:autoSpaceDN/>
        <w:spacing w:before="0" w:beforeAutospacing="1" w:after="0" w:afterAutospacing="1" w:line="560" w:lineRule="exact"/>
        <w:ind w:left="0" w:right="0" w:firstLine="643" w:firstLineChars="200"/>
        <w:textAlignment w:val="baseline"/>
      </w:pPr>
      <w:r>
        <w:rPr>
          <w:rFonts w:hint="eastAsia" w:ascii="仿宋_GB2312" w:eastAsia="仿宋_GB2312" w:cs="仿宋_GB2312"/>
          <w:b/>
          <w:bCs/>
          <w:kern w:val="2"/>
          <w:sz w:val="32"/>
          <w:szCs w:val="32"/>
          <w:vertAlign w:val="baseline"/>
        </w:rPr>
        <w:t>10.地质灾害防治工作。</w:t>
      </w:r>
      <w:r>
        <w:rPr>
          <w:rFonts w:hint="eastAsia" w:ascii="仿宋_GB2312" w:hAnsi="Courier New" w:eastAsia="仿宋_GB2312" w:cs="仿宋_GB2312"/>
          <w:b/>
          <w:bCs/>
          <w:kern w:val="2"/>
          <w:sz w:val="32"/>
          <w:szCs w:val="32"/>
          <w:vertAlign w:val="baseline"/>
        </w:rPr>
        <w:t>一是</w:t>
      </w:r>
      <w:r>
        <w:rPr>
          <w:rFonts w:hint="eastAsia" w:ascii="仿宋_GB2312" w:hAnsi="Courier New" w:eastAsia="仿宋_GB2312" w:cs="仿宋_GB2312"/>
          <w:kern w:val="2"/>
          <w:sz w:val="32"/>
          <w:szCs w:val="32"/>
          <w:vertAlign w:val="baseline"/>
        </w:rPr>
        <w:t>根据上级部署安排在汛期前全面完成全市422个地质灾害隐患点调查核实；</w:t>
      </w:r>
      <w:r>
        <w:rPr>
          <w:rFonts w:hint="eastAsia" w:ascii="仿宋_GB2312" w:hAnsi="Courier New" w:eastAsia="仿宋_GB2312" w:cs="仿宋_GB2312"/>
          <w:b/>
          <w:bCs/>
          <w:kern w:val="2"/>
          <w:sz w:val="32"/>
          <w:szCs w:val="32"/>
          <w:vertAlign w:val="baseline"/>
        </w:rPr>
        <w:t>二是</w:t>
      </w:r>
      <w:r>
        <w:rPr>
          <w:rFonts w:hint="eastAsia" w:ascii="仿宋_GB2312" w:hAnsi="Courier New" w:eastAsia="仿宋_GB2312" w:cs="仿宋_GB2312"/>
          <w:kern w:val="2"/>
          <w:sz w:val="32"/>
          <w:szCs w:val="32"/>
          <w:vertAlign w:val="baseline"/>
        </w:rPr>
        <w:t>对全市山区丘陵地带农村切坡建房1948个点进行核查；</w:t>
      </w:r>
      <w:r>
        <w:rPr>
          <w:rFonts w:hint="eastAsia" w:ascii="仿宋_GB2312" w:hAnsi="Courier New" w:eastAsia="仿宋_GB2312" w:cs="仿宋_GB2312"/>
          <w:b/>
          <w:bCs/>
          <w:kern w:val="2"/>
          <w:sz w:val="32"/>
          <w:szCs w:val="32"/>
          <w:vertAlign w:val="baseline"/>
        </w:rPr>
        <w:t>三是</w:t>
      </w:r>
      <w:r>
        <w:rPr>
          <w:rFonts w:hint="eastAsia" w:ascii="仿宋_GB2312" w:hAnsi="Courier New" w:eastAsia="仿宋_GB2312" w:cs="仿宋_GB2312"/>
          <w:kern w:val="2"/>
          <w:sz w:val="32"/>
          <w:szCs w:val="32"/>
          <w:vertAlign w:val="baseline"/>
        </w:rPr>
        <w:t>加强对全市工业园区、保障房等区域防治工程边坡稳定情况进行检查。</w:t>
      </w:r>
    </w:p>
    <w:p>
      <w:pPr>
        <w:keepNext w:val="0"/>
        <w:keepLines w:val="0"/>
        <w:widowControl w:val="0"/>
        <w:suppressLineNumbers w:val="0"/>
        <w:autoSpaceDE w:val="0"/>
        <w:autoSpaceDN/>
        <w:spacing w:before="0" w:beforeAutospacing="1" w:after="0" w:afterAutospacing="1" w:line="560" w:lineRule="exact"/>
        <w:ind w:left="0" w:right="0" w:firstLine="643" w:firstLineChars="200"/>
        <w:jc w:val="left"/>
      </w:pPr>
      <w:r>
        <w:rPr>
          <w:rFonts w:hint="eastAsia" w:ascii="仿宋_GB2312" w:eastAsia="仿宋_GB2312" w:cs="仿宋_GB2312" w:hAnsiTheme="minorHAnsi"/>
          <w:b/>
          <w:bCs/>
          <w:kern w:val="2"/>
          <w:sz w:val="32"/>
          <w:szCs w:val="32"/>
          <w:lang w:val="en-US" w:eastAsia="zh-CN" w:bidi="ar"/>
        </w:rPr>
        <w:t>11.不动产登记工作。一是</w:t>
      </w:r>
      <w:r>
        <w:rPr>
          <w:rFonts w:hint="eastAsia" w:ascii="仿宋_GB2312" w:eastAsia="仿宋_GB2312" w:cs="仿宋_GB2312" w:hAnsiTheme="minorHAnsi"/>
          <w:kern w:val="2"/>
          <w:sz w:val="32"/>
          <w:szCs w:val="32"/>
          <w:lang w:val="en-US" w:eastAsia="zh-CN" w:bidi="ar"/>
        </w:rPr>
        <w:t>持续优化营商环境。实现不动产一般登记3个工作日，抵押登记1个工作日办结，涉及企业之间不动产转移登记等20个登记种类做到了即时办结。针对招商引资项目开辟“绿色通道”，实行容缺受理；</w:t>
      </w:r>
      <w:r>
        <w:rPr>
          <w:rFonts w:hint="eastAsia" w:ascii="仿宋_GB2312" w:eastAsia="仿宋_GB2312" w:cs="仿宋_GB2312" w:hAnsiTheme="minorHAnsi"/>
          <w:b/>
          <w:bCs/>
          <w:kern w:val="2"/>
          <w:sz w:val="32"/>
          <w:szCs w:val="32"/>
          <w:lang w:val="en-US" w:eastAsia="zh-CN" w:bidi="ar"/>
        </w:rPr>
        <w:t>二是</w:t>
      </w:r>
      <w:r>
        <w:rPr>
          <w:rFonts w:hint="eastAsia" w:ascii="仿宋_GB2312" w:eastAsia="仿宋_GB2312" w:cs="仿宋_GB2312" w:hAnsiTheme="minorHAnsi"/>
          <w:b w:val="0"/>
          <w:bCs w:val="0"/>
          <w:kern w:val="2"/>
          <w:sz w:val="32"/>
          <w:szCs w:val="32"/>
          <w:lang w:val="en-US" w:eastAsia="zh-CN" w:bidi="ar"/>
        </w:rPr>
        <w:t>优化不动产登记效率，推动信息共享集成。</w:t>
      </w:r>
      <w:r>
        <w:rPr>
          <w:rFonts w:hint="eastAsia" w:ascii="仿宋_GB2312" w:eastAsia="仿宋_GB2312" w:cs="仿宋_GB2312" w:hAnsiTheme="minorHAnsi"/>
          <w:kern w:val="2"/>
          <w:sz w:val="32"/>
          <w:szCs w:val="32"/>
          <w:lang w:val="en-US" w:eastAsia="zh-CN" w:bidi="ar"/>
        </w:rPr>
        <w:t>创新登记服务方式，基于数据共享交换平台，建立部门间信息共享集成机制，加强部门协作和信息互联互通，提高信息质量和利用效率，大力推进“互联网+不动产登记”、“不动产登记延伸至乡镇”等创新平台，实现了抵押登记“一次不跑”、二手房过户登记纳税服务联办、不动产登记信息掌上查询、不动产登记乡镇就近办理等服务。</w:t>
      </w:r>
      <w:r>
        <w:rPr>
          <w:rFonts w:hint="eastAsia" w:ascii="仿宋_GB2312" w:eastAsia="仿宋_GB2312" w:cs="仿宋_GB2312" w:hAnsiTheme="minorHAnsi"/>
          <w:b/>
          <w:bCs/>
          <w:kern w:val="2"/>
          <w:sz w:val="32"/>
          <w:szCs w:val="32"/>
          <w:lang w:val="en-US" w:eastAsia="zh-CN" w:bidi="ar"/>
        </w:rPr>
        <w:t>四是</w:t>
      </w:r>
      <w:r>
        <w:rPr>
          <w:rFonts w:hint="eastAsia" w:ascii="仿宋_GB2312" w:eastAsia="仿宋_GB2312" w:cs="仿宋_GB2312" w:hAnsiTheme="minorHAnsi"/>
          <w:kern w:val="2"/>
          <w:sz w:val="32"/>
          <w:szCs w:val="32"/>
          <w:lang w:val="en-US" w:eastAsia="zh-CN" w:bidi="ar"/>
        </w:rPr>
        <w:t>全力推进不动产登记“一窗受理、并行办理”、优化流程、精简材料，重点解决办理环节多、流程不清晰、群众重复提交材料等问题。取消不必要环节、合并相近环节。有效化解历史遗留问题，扎实推进“我为群众办实事”实践活动；</w:t>
      </w:r>
      <w:r>
        <w:rPr>
          <w:rFonts w:hint="eastAsia" w:ascii="仿宋_GB2312" w:eastAsia="仿宋_GB2312" w:cs="仿宋_GB2312" w:hAnsiTheme="minorHAnsi"/>
          <w:b/>
          <w:bCs/>
          <w:kern w:val="2"/>
          <w:sz w:val="32"/>
          <w:szCs w:val="32"/>
          <w:lang w:val="en-US" w:eastAsia="zh-CN" w:bidi="ar"/>
        </w:rPr>
        <w:t>五是</w:t>
      </w:r>
      <w:r>
        <w:rPr>
          <w:rFonts w:hint="eastAsia" w:ascii="仿宋_GB2312" w:eastAsia="仿宋_GB2312" w:cs="仿宋_GB2312" w:hAnsiTheme="minorHAnsi"/>
          <w:kern w:val="2"/>
          <w:sz w:val="32"/>
          <w:szCs w:val="32"/>
          <w:lang w:val="en-US" w:eastAsia="zh-CN" w:bidi="ar"/>
        </w:rPr>
        <w:t>推进不动产抵押登记全程电子化系统建设，将登记服务场所延伸至银行网点，申请人可以在银行现场签订抵押合同的同时提交抵押登记申请材料，通过网络传输至登记机构，无需当事人再到登记机构提交申请。</w:t>
      </w:r>
    </w:p>
    <w:p>
      <w:pPr>
        <w:keepNext w:val="0"/>
        <w:keepLines w:val="0"/>
        <w:widowControl w:val="0"/>
        <w:suppressLineNumbers w:val="0"/>
        <w:autoSpaceDE w:val="0"/>
        <w:autoSpaceDN/>
        <w:spacing w:before="0" w:beforeAutospacing="1" w:after="0" w:afterAutospacing="1" w:line="560" w:lineRule="exact"/>
        <w:ind w:left="0" w:right="0" w:firstLine="643" w:firstLineChars="200"/>
        <w:jc w:val="both"/>
      </w:pPr>
      <w:r>
        <w:rPr>
          <w:rFonts w:hint="eastAsia" w:ascii="仿宋_GB2312" w:eastAsia="仿宋_GB2312" w:cs="仿宋_GB2312" w:hAnsiTheme="minorHAnsi"/>
          <w:b/>
          <w:bCs/>
          <w:kern w:val="2"/>
          <w:sz w:val="32"/>
          <w:szCs w:val="32"/>
          <w:lang w:val="en-US" w:eastAsia="zh-CN" w:bidi="ar"/>
        </w:rPr>
        <w:t>12.乡村建筑风貌特色保护与传承工作。</w:t>
      </w:r>
      <w:r>
        <w:rPr>
          <w:rFonts w:hint="eastAsia" w:ascii="仿宋_GB2312" w:eastAsia="仿宋_GB2312" w:cs="仿宋_GB2312" w:hAnsiTheme="minorHAnsi"/>
          <w:kern w:val="2"/>
          <w:sz w:val="32"/>
          <w:szCs w:val="32"/>
          <w:lang w:val="en-US" w:eastAsia="zh-CN" w:bidi="ar"/>
        </w:rPr>
        <w:t>重点围绕“一镇两村两类三线”赣南乡村建筑风貌，制定工作方案，强化宣传培训，狠抓示范试点，强化规划审批等工作措施，武当镇、里仁镇、杨村镇均开展大面积街区立面改造。严格按照保护规划要求，严禁在核心保护区内建房，建设控制地带内的建设行为必须进行严格报批，确保建筑风貌与周边环境协调一致。</w:t>
      </w:r>
    </w:p>
    <w:p>
      <w:pPr>
        <w:keepNext w:val="0"/>
        <w:keepLines w:val="0"/>
        <w:widowControl w:val="0"/>
        <w:suppressLineNumbers w:val="0"/>
        <w:autoSpaceDE w:val="0"/>
        <w:autoSpaceDN/>
        <w:spacing w:before="0" w:beforeAutospacing="1" w:after="0" w:afterAutospacing="1" w:line="560" w:lineRule="exact"/>
        <w:ind w:left="0" w:leftChars="0" w:right="0" w:firstLine="643" w:firstLineChars="200"/>
        <w:jc w:val="left"/>
      </w:pPr>
      <w:r>
        <w:rPr>
          <w:rFonts w:hint="eastAsia" w:ascii="楷体_GB2312" w:eastAsia="楷体_GB2312" w:cs="楷体_GB2312" w:hAnsiTheme="minorHAnsi"/>
          <w:b/>
          <w:bCs/>
          <w:kern w:val="2"/>
          <w:sz w:val="32"/>
          <w:szCs w:val="32"/>
          <w:lang w:val="en-US" w:eastAsia="zh-CN" w:bidi="ar"/>
        </w:rPr>
        <w:t>（三）当年部门年度整体支出绩效目标。</w:t>
      </w:r>
    </w:p>
    <w:p>
      <w:pPr>
        <w:keepNext w:val="0"/>
        <w:keepLines w:val="0"/>
        <w:widowControl w:val="0"/>
        <w:suppressLineNumbers w:val="0"/>
        <w:autoSpaceDE w:val="0"/>
        <w:autoSpaceDN/>
        <w:spacing w:before="0" w:beforeAutospacing="1" w:after="0" w:afterAutospacing="1" w:line="560" w:lineRule="exact"/>
        <w:ind w:left="0" w:right="0" w:firstLine="640" w:firstLineChars="200"/>
        <w:jc w:val="both"/>
      </w:pPr>
      <w:r>
        <w:rPr>
          <w:rFonts w:hint="eastAsia" w:ascii="仿宋_GB2312" w:eastAsia="仿宋_GB2312" w:cs="仿宋_GB2312" w:hAnsiTheme="minorHAnsi"/>
          <w:kern w:val="2"/>
          <w:sz w:val="32"/>
          <w:szCs w:val="32"/>
          <w:lang w:val="en-US" w:eastAsia="zh-CN" w:bidi="ar"/>
        </w:rPr>
        <w:t>2021年，我局不断强化政策落实，制定年度工作目标和任务，对总目标进行责任细化分解，将各项工作落实到各业务分管领导和干部上，圆满完成了整体工作目标。</w:t>
      </w:r>
    </w:p>
    <w:p>
      <w:pPr>
        <w:pStyle w:val="6"/>
        <w:keepNext w:val="0"/>
        <w:keepLines w:val="0"/>
        <w:widowControl w:val="0"/>
        <w:suppressLineNumbers w:val="0"/>
        <w:autoSpaceDE w:val="0"/>
        <w:autoSpaceDN/>
        <w:spacing w:before="0" w:beforeAutospacing="1" w:after="0" w:afterAutospacing="1" w:line="560" w:lineRule="exact"/>
        <w:ind w:left="0" w:right="0" w:firstLine="643" w:firstLineChars="200"/>
      </w:pPr>
      <w:r>
        <w:rPr>
          <w:rFonts w:hint="eastAsia" w:ascii="仿宋_GB2312" w:eastAsia="仿宋_GB2312" w:cs="仿宋_GB2312"/>
          <w:b/>
          <w:bCs/>
          <w:kern w:val="2"/>
          <w:sz w:val="32"/>
          <w:szCs w:val="32"/>
        </w:rPr>
        <w:t>1.</w:t>
      </w:r>
      <w:r>
        <w:rPr>
          <w:rFonts w:hint="eastAsia" w:ascii="仿宋_GB2312" w:eastAsia="仿宋_GB2312" w:cs="仿宋_GB2312"/>
          <w:b w:val="0"/>
          <w:bCs w:val="0"/>
          <w:kern w:val="2"/>
          <w:sz w:val="32"/>
          <w:szCs w:val="32"/>
        </w:rPr>
        <w:t>为有序开展“多规合一”村庄规划编制奠定工作基础，提供决策依据。根据江西省自然资源厅《关于印发&lt;江西省村庄规划评估工作方案&gt;的通知》等文件精神要求，开展全面启动村庄规划评估工作。</w:t>
      </w:r>
    </w:p>
    <w:p>
      <w:pPr>
        <w:keepNext w:val="0"/>
        <w:keepLines w:val="0"/>
        <w:widowControl w:val="0"/>
        <w:suppressLineNumbers w:val="0"/>
        <w:autoSpaceDE w:val="0"/>
        <w:autoSpaceDN/>
        <w:adjustRightInd w:val="0"/>
        <w:snapToGrid w:val="0"/>
        <w:spacing w:before="0" w:beforeAutospacing="1" w:after="0" w:afterAutospacing="1" w:line="560" w:lineRule="exact"/>
        <w:ind w:left="0" w:right="0" w:firstLine="643" w:firstLineChars="200"/>
        <w:jc w:val="left"/>
      </w:pPr>
      <w:r>
        <w:rPr>
          <w:rFonts w:hint="eastAsia" w:ascii="仿宋_GB2312" w:eastAsia="仿宋_GB2312" w:cs="仿宋_GB2312" w:hAnsiTheme="minorHAnsi"/>
          <w:b/>
          <w:bCs/>
          <w:kern w:val="2"/>
          <w:sz w:val="32"/>
          <w:szCs w:val="32"/>
          <w:lang w:val="en-US" w:eastAsia="zh-CN" w:bidi="ar"/>
        </w:rPr>
        <w:t>2.</w:t>
      </w:r>
      <w:r>
        <w:rPr>
          <w:rFonts w:hint="eastAsia" w:ascii="仿宋_GB2312" w:eastAsia="仿宋_GB2312" w:cs="仿宋_GB2312" w:hAnsiTheme="minorHAnsi"/>
          <w:kern w:val="2"/>
          <w:sz w:val="32"/>
          <w:szCs w:val="32"/>
          <w:lang w:val="en-US" w:eastAsia="zh-CN" w:bidi="ar"/>
        </w:rPr>
        <w:t>为加强文化自信，开展历史文化保护传承工作，加强历史建筑保护，提高历史自觉和文化自信，完成我市147处历史建筑测绘、建档、挂牌保护工作、将档案上传到住建部历史文化街区和历史建筑数据信息平台。</w:t>
      </w:r>
    </w:p>
    <w:p>
      <w:pPr>
        <w:keepNext w:val="0"/>
        <w:keepLines w:val="0"/>
        <w:widowControl w:val="0"/>
        <w:suppressLineNumbers w:val="0"/>
        <w:autoSpaceDE w:val="0"/>
        <w:autoSpaceDN/>
        <w:adjustRightInd w:val="0"/>
        <w:snapToGrid w:val="0"/>
        <w:spacing w:before="0" w:beforeAutospacing="1" w:after="0" w:afterAutospacing="1" w:line="560" w:lineRule="exact"/>
        <w:ind w:left="0" w:right="0" w:firstLine="643" w:firstLineChars="200"/>
        <w:jc w:val="left"/>
      </w:pPr>
      <w:r>
        <w:rPr>
          <w:rFonts w:hint="eastAsia" w:ascii="仿宋_GB2312" w:eastAsia="仿宋_GB2312" w:cs="仿宋_GB2312" w:hAnsiTheme="minorHAnsi"/>
          <w:b/>
          <w:bCs/>
          <w:kern w:val="2"/>
          <w:sz w:val="32"/>
          <w:szCs w:val="32"/>
          <w:lang w:val="en-US" w:eastAsia="zh-CN" w:bidi="ar"/>
        </w:rPr>
        <w:t>3.</w:t>
      </w:r>
      <w:r>
        <w:rPr>
          <w:rFonts w:hint="eastAsia" w:ascii="仿宋_GB2312" w:eastAsia="仿宋_GB2312" w:cs="仿宋_GB2312" w:hAnsiTheme="minorHAnsi"/>
          <w:b w:val="0"/>
          <w:bCs w:val="0"/>
          <w:kern w:val="2"/>
          <w:sz w:val="32"/>
          <w:szCs w:val="32"/>
          <w:lang w:val="en-US" w:eastAsia="zh-CN" w:bidi="ar"/>
        </w:rPr>
        <w:t>为</w:t>
      </w:r>
      <w:r>
        <w:rPr>
          <w:rFonts w:hint="eastAsia" w:ascii="仿宋_GB2312" w:eastAsia="仿宋_GB2312" w:cs="仿宋_GB2312" w:hAnsiTheme="minorHAnsi"/>
          <w:spacing w:val="-6"/>
          <w:kern w:val="2"/>
          <w:sz w:val="32"/>
          <w:szCs w:val="32"/>
          <w:lang w:val="en-US" w:eastAsia="zh-CN" w:bidi="ar"/>
        </w:rPr>
        <w:t>减轻群众负担，提高群众办证意识，开展</w:t>
      </w:r>
      <w:r>
        <w:rPr>
          <w:rFonts w:hint="eastAsia" w:ascii="仿宋_GB2312" w:eastAsia="仿宋_GB2312" w:cs="仿宋_GB2312" w:hAnsiTheme="minorHAnsi"/>
          <w:b w:val="0"/>
          <w:bCs w:val="0"/>
          <w:kern w:val="2"/>
          <w:sz w:val="32"/>
          <w:szCs w:val="32"/>
          <w:lang w:val="en-US" w:eastAsia="zh-CN" w:bidi="ar"/>
        </w:rPr>
        <w:t>2021年度农村宅基地和集体建设用地使用权确权登记发证工作，</w:t>
      </w:r>
      <w:r>
        <w:rPr>
          <w:rFonts w:hint="eastAsia" w:ascii="仿宋_GB2312" w:eastAsia="仿宋_GB2312" w:cs="仿宋_GB2312" w:hAnsiTheme="minorHAnsi"/>
          <w:spacing w:val="-6"/>
          <w:kern w:val="2"/>
          <w:sz w:val="32"/>
          <w:szCs w:val="32"/>
          <w:lang w:val="en-US" w:eastAsia="zh-CN" w:bidi="ar"/>
        </w:rPr>
        <w:t>通过此次的确权登记发证工作，农村宅基地使用权、房屋所有权得到法律确认和保护，为今后一系列农村土地制度改革，以及产权制度改革政策的落地奠定坚实的基础。</w:t>
      </w:r>
    </w:p>
    <w:p>
      <w:pPr>
        <w:keepNext w:val="0"/>
        <w:keepLines w:val="0"/>
        <w:widowControl w:val="0"/>
        <w:suppressLineNumbers w:val="0"/>
        <w:autoSpaceDE w:val="0"/>
        <w:autoSpaceDN/>
        <w:spacing w:before="0" w:beforeAutospacing="1" w:after="0" w:afterAutospacing="1" w:line="560" w:lineRule="exact"/>
        <w:ind w:left="0" w:right="0" w:firstLine="643" w:firstLineChars="200"/>
        <w:jc w:val="left"/>
      </w:pPr>
      <w:r>
        <w:rPr>
          <w:rFonts w:hint="eastAsia" w:ascii="仿宋_GB2312" w:eastAsia="仿宋_GB2312" w:cs="仿宋_GB2312" w:hAnsiTheme="minorHAnsi"/>
          <w:b/>
          <w:bCs/>
          <w:kern w:val="2"/>
          <w:sz w:val="32"/>
          <w:szCs w:val="32"/>
          <w:lang w:val="en-US" w:eastAsia="zh-CN" w:bidi="ar"/>
        </w:rPr>
        <w:t>4.</w:t>
      </w:r>
      <w:r>
        <w:rPr>
          <w:rFonts w:hint="eastAsia" w:ascii="仿宋_GB2312" w:eastAsia="仿宋_GB2312" w:cs="仿宋_GB2312" w:hAnsiTheme="minorHAnsi"/>
          <w:b w:val="0"/>
          <w:bCs w:val="0"/>
          <w:kern w:val="2"/>
          <w:sz w:val="32"/>
          <w:szCs w:val="32"/>
          <w:lang w:val="en-US" w:eastAsia="zh-CN" w:bidi="ar"/>
        </w:rPr>
        <w:t>为</w:t>
      </w:r>
      <w:r>
        <w:rPr>
          <w:rFonts w:hint="eastAsia" w:ascii="仿宋_GB2312" w:eastAsia="仿宋_GB2312" w:cs="仿宋_GB2312" w:hAnsiTheme="minorHAnsi"/>
          <w:kern w:val="2"/>
          <w:sz w:val="32"/>
          <w:szCs w:val="32"/>
          <w:lang w:val="en-US" w:eastAsia="zh-CN" w:bidi="ar"/>
        </w:rPr>
        <w:t>进一步规范我市农村宅基地和集体建设用地管理，推进农村房地一体不动产确权登记发证工作，根据《关于进</w:t>
      </w:r>
      <w:r>
        <w:rPr>
          <w:rFonts w:hint="eastAsia" w:ascii="仿宋_GB2312" w:eastAsia="仿宋_GB2312" w:cs="仿宋_GB2312" w:hAnsiTheme="minorHAnsi"/>
          <w:spacing w:val="-6"/>
          <w:kern w:val="2"/>
          <w:sz w:val="32"/>
          <w:szCs w:val="32"/>
          <w:lang w:val="en-US" w:eastAsia="zh-CN" w:bidi="ar"/>
        </w:rPr>
        <w:t>一步加快推进全省宅基地和集体建设用地使用权确权登记发证工作的通知》（赣国土资字〔2015〕14号）、2019年中央1号文件“加快推进宅基地使用权确权登记颁证工作，力争2020年基本完成”、《自然资源部确权登记局关于进一步做好农村不动产确权登记工作的通知》（自然资登记函〔2019〕6号）等文件精神，开展2021年度农村房地一体确权登记发证工作，对符合条件的农村集体成员宅基地和集体建设用地予以确权登记发证并通过通过江西省确权办的检查验收，以保障村民合理的住房需求。</w:t>
      </w:r>
    </w:p>
    <w:p>
      <w:pPr>
        <w:pStyle w:val="6"/>
        <w:keepNext w:val="0"/>
        <w:keepLines w:val="0"/>
        <w:widowControl w:val="0"/>
        <w:suppressLineNumbers w:val="0"/>
        <w:autoSpaceDE w:val="0"/>
        <w:autoSpaceDN/>
        <w:spacing w:before="0" w:beforeAutospacing="1" w:after="0" w:afterAutospacing="1" w:line="560" w:lineRule="exact"/>
        <w:ind w:left="0" w:right="0" w:firstLine="619" w:firstLineChars="200"/>
      </w:pPr>
      <w:r>
        <w:rPr>
          <w:rFonts w:hint="eastAsia" w:ascii="仿宋_GB2312" w:eastAsia="仿宋_GB2312" w:cs="仿宋_GB2312"/>
          <w:b/>
          <w:bCs/>
          <w:spacing w:val="-6"/>
          <w:kern w:val="2"/>
          <w:sz w:val="32"/>
          <w:szCs w:val="32"/>
        </w:rPr>
        <w:t>5.</w:t>
      </w:r>
      <w:r>
        <w:rPr>
          <w:rFonts w:hint="eastAsia" w:ascii="仿宋_GB2312" w:eastAsia="仿宋_GB2312" w:cs="仿宋_GB2312"/>
          <w:spacing w:val="-6"/>
          <w:kern w:val="2"/>
          <w:sz w:val="32"/>
          <w:szCs w:val="32"/>
        </w:rPr>
        <w:t>为</w:t>
      </w:r>
      <w:r>
        <w:rPr>
          <w:rFonts w:hint="eastAsia" w:ascii="仿宋_GB2312" w:eastAsia="仿宋_GB2312" w:cs="仿宋_GB2312"/>
          <w:kern w:val="2"/>
          <w:sz w:val="32"/>
          <w:szCs w:val="32"/>
        </w:rPr>
        <w:t>全面细化和完善我市土地利用基础数据，掌握翔实准确的国土利用现状和自然资源变化情况，开展第三次全国土地调查和自然资源统一确权登记发证工作，进一步完善国土调查、监测和统计制度，实现成果信息化管理与共享。</w:t>
      </w:r>
    </w:p>
    <w:p>
      <w:pPr>
        <w:pStyle w:val="6"/>
        <w:keepNext w:val="0"/>
        <w:keepLines w:val="0"/>
        <w:widowControl w:val="0"/>
        <w:suppressLineNumbers w:val="0"/>
        <w:autoSpaceDE w:val="0"/>
        <w:autoSpaceDN/>
        <w:spacing w:before="0" w:beforeAutospacing="1" w:after="0" w:afterAutospacing="1" w:line="560" w:lineRule="exact"/>
        <w:ind w:left="0" w:right="0" w:firstLine="643" w:firstLineChars="200"/>
      </w:pPr>
      <w:r>
        <w:rPr>
          <w:rFonts w:hint="eastAsia" w:ascii="仿宋_GB2312" w:eastAsia="仿宋_GB2312" w:cs="仿宋_GB2312"/>
          <w:b/>
          <w:bCs/>
          <w:kern w:val="2"/>
          <w:sz w:val="32"/>
          <w:szCs w:val="32"/>
        </w:rPr>
        <w:t>6.</w:t>
      </w:r>
      <w:r>
        <w:rPr>
          <w:rFonts w:hint="eastAsia" w:ascii="仿宋_GB2312" w:eastAsia="仿宋_GB2312" w:cs="仿宋_GB2312"/>
          <w:kern w:val="2"/>
          <w:sz w:val="32"/>
          <w:szCs w:val="32"/>
        </w:rPr>
        <w:t>为全面掌握全国土地利用年度变化情况，为国土资源管理和国民经济社会发展提供基础依据，开展龙南市2020年度国土变更调查工作项目，通过开展2020年度国土变更调查工作，以满足生态文明建设、空间规划编制、供给侧结构性改革、宏观调控、自然资源管理体制改革和统一确权登记、国土空间用途管制、国土空间生态修复、空间治理能力现代化和国土空间规划体系建设等各项工作的需要。</w:t>
      </w:r>
    </w:p>
    <w:p>
      <w:pPr>
        <w:pStyle w:val="6"/>
        <w:keepNext w:val="0"/>
        <w:keepLines w:val="0"/>
        <w:widowControl w:val="0"/>
        <w:suppressLineNumbers w:val="0"/>
        <w:autoSpaceDE w:val="0"/>
        <w:autoSpaceDN/>
        <w:spacing w:before="0" w:beforeAutospacing="1" w:after="0" w:afterAutospacing="1" w:line="560" w:lineRule="exact"/>
        <w:ind w:left="0" w:right="0" w:firstLine="643" w:firstLineChars="200"/>
      </w:pPr>
      <w:r>
        <w:rPr>
          <w:rFonts w:hint="eastAsia" w:ascii="仿宋_GB2312" w:eastAsia="仿宋_GB2312" w:cs="仿宋_GB2312"/>
          <w:b/>
          <w:bCs w:val="0"/>
          <w:kern w:val="2"/>
          <w:sz w:val="32"/>
          <w:szCs w:val="32"/>
        </w:rPr>
        <w:t>7.</w:t>
      </w:r>
      <w:r>
        <w:rPr>
          <w:rFonts w:hint="eastAsia" w:ascii="仿宋_GB2312" w:eastAsia="仿宋_GB2312" w:cs="仿宋_GB2312"/>
          <w:bCs/>
          <w:kern w:val="2"/>
          <w:sz w:val="32"/>
          <w:szCs w:val="32"/>
        </w:rPr>
        <w:t>为进一步深化“放管服”改革，优化政务服务。我贯彻落实《江西省人民政府办公厅关于印发纵深推进“放管服”改革全面优化政务服务助力经济社会发展若干措施的通知》（赣府厅发〔2020〕9号）精神，开展不动产与“一窗办”综合受理系统对接升级项目，打造“四最”营商环境，建设企业和群众最满意的政务服务，助力实现全年经济社会发展目标，按照国家和省里有关标准要求，部署完成全市各级政务服务事项线上办理，加快推进各地各单位自有业务系统与全省‘一窗式’综合服务平台的对接。</w:t>
      </w:r>
    </w:p>
    <w:p>
      <w:pPr>
        <w:keepNext w:val="0"/>
        <w:keepLines w:val="0"/>
        <w:widowControl w:val="0"/>
        <w:suppressLineNumbers w:val="0"/>
        <w:autoSpaceDE w:val="0"/>
        <w:autoSpaceDN/>
        <w:spacing w:before="0" w:beforeAutospacing="1" w:after="0" w:afterAutospacing="1" w:line="560" w:lineRule="exact"/>
        <w:ind w:left="0" w:right="0" w:firstLine="643" w:firstLineChars="200"/>
        <w:jc w:val="left"/>
      </w:pPr>
      <w:r>
        <w:rPr>
          <w:rFonts w:hint="eastAsia" w:ascii="仿宋_GB2312" w:eastAsia="仿宋_GB2312" w:cs="仿宋_GB2312" w:hAnsiTheme="minorHAnsi"/>
          <w:b/>
          <w:bCs/>
          <w:kern w:val="2"/>
          <w:sz w:val="32"/>
          <w:szCs w:val="32"/>
          <w:lang w:val="en-US" w:eastAsia="zh-CN" w:bidi="ar"/>
        </w:rPr>
        <w:t>8.</w:t>
      </w:r>
      <w:r>
        <w:rPr>
          <w:rFonts w:hint="eastAsia" w:ascii="仿宋_GB2312" w:eastAsia="仿宋_GB2312" w:cs="仿宋_GB2312" w:hAnsiTheme="minorHAnsi"/>
          <w:kern w:val="2"/>
          <w:sz w:val="32"/>
          <w:szCs w:val="32"/>
          <w:lang w:val="en-US" w:eastAsia="zh-CN" w:bidi="ar"/>
        </w:rPr>
        <w:t>为加强我市矿产资源的合理利用和开发保护，开展全省采矿权省级监测工作项目，对其违法违规开采行为进行处罚，严厉打击矿产资源违法违规行为，维护全市矿业秩序，保护矿产资源。</w:t>
      </w:r>
    </w:p>
    <w:p>
      <w:pPr>
        <w:keepNext w:val="0"/>
        <w:keepLines w:val="0"/>
        <w:widowControl w:val="0"/>
        <w:suppressLineNumbers w:val="0"/>
        <w:autoSpaceDE w:val="0"/>
        <w:autoSpaceDN/>
        <w:spacing w:before="0" w:beforeAutospacing="1" w:after="0" w:afterAutospacing="1" w:line="560" w:lineRule="exact"/>
        <w:ind w:left="0" w:right="320" w:rightChars="0" w:firstLine="643" w:firstLineChars="200"/>
        <w:jc w:val="left"/>
      </w:pPr>
      <w:r>
        <w:rPr>
          <w:rFonts w:hint="eastAsia" w:ascii="仿宋_GB2312" w:eastAsia="仿宋_GB2312" w:cs="仿宋_GB2312" w:hAnsiTheme="minorHAnsi"/>
          <w:b/>
          <w:bCs/>
          <w:kern w:val="2"/>
          <w:sz w:val="32"/>
          <w:szCs w:val="32"/>
          <w:lang w:val="en-US" w:eastAsia="zh-CN" w:bidi="ar"/>
        </w:rPr>
        <w:t>9.</w:t>
      </w:r>
      <w:r>
        <w:rPr>
          <w:rFonts w:hint="eastAsia" w:ascii="仿宋_GB2312" w:eastAsia="仿宋_GB2312" w:cs="仿宋_GB2312" w:hAnsiTheme="minorHAnsi"/>
          <w:kern w:val="2"/>
          <w:sz w:val="32"/>
          <w:szCs w:val="32"/>
          <w:lang w:val="en-US" w:eastAsia="zh-CN" w:bidi="ar"/>
        </w:rPr>
        <w:t>为有效的保护周边稀土资源，防止地质灾害和水土流失，开展龙南县证内新增废弃稀土矿山地质环境恢复治理项目，有效地减轻环境污染，恢复被污染土壤的肥力，使得土壤环境、水质条件得到改善和恢复，有效防范地质灾害给矿区周边村民带来的隐患。</w:t>
      </w:r>
    </w:p>
    <w:p>
      <w:pPr>
        <w:pStyle w:val="6"/>
        <w:keepNext w:val="0"/>
        <w:keepLines w:val="0"/>
        <w:widowControl/>
        <w:suppressLineNumbers w:val="0"/>
        <w:spacing w:before="0" w:beforeAutospacing="1" w:after="0" w:afterAutospacing="1"/>
        <w:ind w:left="0" w:right="0"/>
      </w:pPr>
      <w:r>
        <w:rPr>
          <w:rFonts w:hint="eastAsia" w:ascii="仿宋_GB2312" w:hAnsi="Courier New" w:eastAsia="仿宋_GB2312" w:cs="Courier New"/>
          <w:kern w:val="2"/>
          <w:sz w:val="32"/>
          <w:szCs w:val="32"/>
        </w:rPr>
        <w:t>     </w:t>
      </w:r>
      <w:r>
        <w:rPr>
          <w:rFonts w:hint="eastAsia" w:ascii="仿宋_GB2312" w:hAnsi="Courier New" w:eastAsia="仿宋_GB2312" w:cs="仿宋_GB2312"/>
          <w:kern w:val="2"/>
          <w:sz w:val="32"/>
          <w:szCs w:val="32"/>
        </w:rPr>
        <w:t>10.为</w:t>
      </w:r>
      <w:r>
        <w:rPr>
          <w:rFonts w:hint="eastAsia" w:ascii="仿宋_GB2312" w:hAnsi="Times New Roman" w:eastAsia="仿宋_GB2312" w:cs="仿宋_GB2312"/>
          <w:color w:val="000000"/>
          <w:spacing w:val="6"/>
          <w:kern w:val="2"/>
          <w:sz w:val="32"/>
          <w:szCs w:val="32"/>
        </w:rPr>
        <w:t>进一步规范全省耕地保护管理工作，开展编制</w:t>
      </w:r>
      <w:r>
        <w:rPr>
          <w:rFonts w:hint="default" w:ascii="Times New Roman" w:hAnsi="Times New Roman" w:eastAsia="仿宋_GB2312" w:cs="Times New Roman"/>
          <w:color w:val="000000"/>
          <w:spacing w:val="6"/>
          <w:kern w:val="2"/>
          <w:sz w:val="32"/>
          <w:szCs w:val="32"/>
        </w:rPr>
        <w:t>2019</w:t>
      </w:r>
      <w:r>
        <w:rPr>
          <w:rFonts w:hint="eastAsia" w:ascii="仿宋_GB2312" w:hAnsi="Times New Roman" w:eastAsia="仿宋_GB2312" w:cs="仿宋_GB2312"/>
          <w:color w:val="000000"/>
          <w:spacing w:val="6"/>
          <w:kern w:val="2"/>
          <w:sz w:val="32"/>
          <w:szCs w:val="32"/>
        </w:rPr>
        <w:t>年耕地保护督察反馈违法违规占用永久基本农田整改补划方案工作。</w:t>
      </w:r>
    </w:p>
    <w:p>
      <w:pPr>
        <w:pStyle w:val="6"/>
        <w:keepNext w:val="0"/>
        <w:keepLines w:val="0"/>
        <w:widowControl/>
        <w:suppressLineNumbers w:val="0"/>
        <w:spacing w:before="0" w:beforeAutospacing="1" w:after="0" w:afterAutospacing="1"/>
        <w:ind w:left="0" w:right="0"/>
      </w:pPr>
      <w:r>
        <w:rPr>
          <w:rFonts w:hint="eastAsia" w:ascii="Times New Roman" w:hAnsi="Times New Roman" w:eastAsia="仿宋_GB2312" w:cs="Times New Roman"/>
          <w:color w:val="000000"/>
          <w:spacing w:val="6"/>
          <w:kern w:val="2"/>
          <w:sz w:val="32"/>
          <w:szCs w:val="32"/>
        </w:rPr>
        <w:t>     </w:t>
      </w:r>
      <w:r>
        <w:rPr>
          <w:rFonts w:hint="default" w:ascii="Times New Roman" w:hAnsi="Times New Roman" w:eastAsia="仿宋_GB2312" w:cs="Times New Roman"/>
          <w:color w:val="000000"/>
          <w:spacing w:val="6"/>
          <w:kern w:val="2"/>
          <w:sz w:val="32"/>
          <w:szCs w:val="32"/>
        </w:rPr>
        <w:t>11.</w:t>
      </w:r>
      <w:r>
        <w:rPr>
          <w:rFonts w:hint="eastAsia" w:ascii="仿宋_GB2312" w:hAnsi="Times New Roman" w:eastAsia="仿宋_GB2312" w:cs="仿宋_GB2312"/>
          <w:color w:val="000000"/>
          <w:spacing w:val="6"/>
          <w:kern w:val="2"/>
          <w:sz w:val="32"/>
          <w:szCs w:val="32"/>
        </w:rPr>
        <w:t>为</w:t>
      </w:r>
      <w:r>
        <w:rPr>
          <w:rFonts w:hint="eastAsia" w:ascii="仿宋_GB2312" w:eastAsia="仿宋_GB2312" w:cs="仿宋_GB2312"/>
          <w:kern w:val="2"/>
          <w:sz w:val="32"/>
          <w:szCs w:val="32"/>
        </w:rPr>
        <w:t>促进我县土地资源节约集约利用，提高我市土地利用水平，开展建设用地报批工作项目。</w:t>
      </w:r>
    </w:p>
    <w:p>
      <w:pPr>
        <w:keepNext w:val="0"/>
        <w:keepLines w:val="0"/>
        <w:widowControl w:val="0"/>
        <w:suppressLineNumbers w:val="0"/>
        <w:autoSpaceDE w:val="0"/>
        <w:autoSpaceDN/>
        <w:spacing w:before="0" w:beforeAutospacing="1" w:after="0" w:afterAutospacing="1" w:line="560" w:lineRule="exact"/>
        <w:ind w:left="0" w:right="0" w:firstLine="643" w:firstLineChars="200"/>
        <w:jc w:val="both"/>
      </w:pPr>
      <w:r>
        <w:rPr>
          <w:rFonts w:hint="eastAsia" w:ascii="楷体_GB2312" w:eastAsia="楷体_GB2312" w:cs="楷体_GB2312" w:hAnsiTheme="minorHAnsi"/>
          <w:b/>
          <w:bCs/>
          <w:kern w:val="2"/>
          <w:sz w:val="32"/>
          <w:szCs w:val="32"/>
          <w:lang w:val="en-US" w:eastAsia="zh-CN" w:bidi="ar"/>
        </w:rPr>
        <w:t>（四）部门预算绩效管理开展情况。</w:t>
      </w:r>
    </w:p>
    <w:p>
      <w:pPr>
        <w:keepNext w:val="0"/>
        <w:keepLines w:val="0"/>
        <w:widowControl w:val="0"/>
        <w:suppressLineNumbers w:val="0"/>
        <w:autoSpaceDE w:val="0"/>
        <w:autoSpaceDN/>
        <w:spacing w:before="0" w:beforeAutospacing="1" w:after="0" w:afterAutospacing="1" w:line="560" w:lineRule="exact"/>
        <w:ind w:left="0" w:right="0" w:firstLine="640" w:firstLineChars="200"/>
        <w:jc w:val="both"/>
      </w:pPr>
      <w:r>
        <w:rPr>
          <w:rFonts w:hint="eastAsia" w:ascii="仿宋_GB2312" w:eastAsia="仿宋_GB2312" w:cs="仿宋_GB2312" w:hAnsiTheme="minorHAnsi"/>
          <w:kern w:val="2"/>
          <w:sz w:val="32"/>
          <w:szCs w:val="32"/>
          <w:lang w:val="en-US" w:eastAsia="zh-CN" w:bidi="ar"/>
        </w:rPr>
        <w:t>我局以绩效目标实现为导向，进一步加强制度建设，提升自评质量，预算绩效管理取得新成效。</w:t>
      </w:r>
      <w:r>
        <w:rPr>
          <w:rFonts w:hint="eastAsia" w:ascii="仿宋_GB2312" w:eastAsia="仿宋_GB2312" w:cs="仿宋_GB2312" w:hAnsiTheme="minorHAnsi"/>
          <w:b/>
          <w:bCs/>
          <w:kern w:val="2"/>
          <w:sz w:val="32"/>
          <w:szCs w:val="32"/>
          <w:lang w:val="en-US" w:eastAsia="zh-CN" w:bidi="ar"/>
        </w:rPr>
        <w:t>一是</w:t>
      </w:r>
      <w:r>
        <w:rPr>
          <w:rFonts w:hint="eastAsia" w:ascii="仿宋_GB2312" w:eastAsia="仿宋_GB2312" w:cs="仿宋_GB2312" w:hAnsiTheme="minorHAnsi"/>
          <w:kern w:val="2"/>
          <w:sz w:val="32"/>
          <w:szCs w:val="32"/>
          <w:lang w:val="en-US" w:eastAsia="zh-CN" w:bidi="ar"/>
        </w:rPr>
        <w:t>抓好绩效目标编制，及时报送绩效目标；</w:t>
      </w:r>
      <w:r>
        <w:rPr>
          <w:rFonts w:hint="eastAsia" w:ascii="仿宋_GB2312" w:eastAsia="仿宋_GB2312" w:cs="仿宋_GB2312" w:hAnsiTheme="minorHAnsi"/>
          <w:b/>
          <w:bCs/>
          <w:kern w:val="2"/>
          <w:sz w:val="32"/>
          <w:szCs w:val="32"/>
          <w:lang w:val="en-US" w:eastAsia="zh-CN" w:bidi="ar"/>
        </w:rPr>
        <w:t>二是</w:t>
      </w:r>
      <w:r>
        <w:rPr>
          <w:rFonts w:hint="eastAsia" w:ascii="仿宋_GB2312" w:eastAsia="仿宋_GB2312" w:cs="仿宋_GB2312" w:hAnsiTheme="minorHAnsi"/>
          <w:kern w:val="2"/>
          <w:sz w:val="32"/>
          <w:szCs w:val="32"/>
          <w:lang w:val="en-US" w:eastAsia="zh-CN" w:bidi="ar"/>
        </w:rPr>
        <w:t>探索绩效跟踪监控，要求加强过程监控；</w:t>
      </w:r>
      <w:r>
        <w:rPr>
          <w:rFonts w:hint="eastAsia" w:ascii="仿宋_GB2312" w:eastAsia="仿宋_GB2312" w:cs="仿宋_GB2312" w:hAnsiTheme="minorHAnsi"/>
          <w:b/>
          <w:bCs/>
          <w:kern w:val="2"/>
          <w:sz w:val="32"/>
          <w:szCs w:val="32"/>
          <w:lang w:val="en-US" w:eastAsia="zh-CN" w:bidi="ar"/>
        </w:rPr>
        <w:t>三是</w:t>
      </w:r>
      <w:r>
        <w:rPr>
          <w:rFonts w:hint="eastAsia" w:ascii="仿宋_GB2312" w:eastAsia="仿宋_GB2312" w:cs="仿宋_GB2312" w:hAnsiTheme="minorHAnsi"/>
          <w:kern w:val="2"/>
          <w:sz w:val="32"/>
          <w:szCs w:val="32"/>
          <w:lang w:val="en-US" w:eastAsia="zh-CN" w:bidi="ar"/>
        </w:rPr>
        <w:t>深入开展财政支出绩效评价，对专项资金实施绩效自评和项目核查，在此基础上形成自评报告；</w:t>
      </w:r>
      <w:r>
        <w:rPr>
          <w:rFonts w:hint="eastAsia" w:ascii="仿宋_GB2312" w:eastAsia="仿宋_GB2312" w:cs="仿宋_GB2312" w:hAnsiTheme="minorHAnsi"/>
          <w:b/>
          <w:bCs/>
          <w:kern w:val="2"/>
          <w:sz w:val="32"/>
          <w:szCs w:val="32"/>
          <w:lang w:val="en-US" w:eastAsia="zh-CN" w:bidi="ar"/>
        </w:rPr>
        <w:t>四是</w:t>
      </w:r>
      <w:r>
        <w:rPr>
          <w:rFonts w:hint="eastAsia" w:ascii="仿宋_GB2312" w:eastAsia="仿宋_GB2312" w:cs="仿宋_GB2312" w:hAnsiTheme="minorHAnsi"/>
          <w:kern w:val="2"/>
          <w:sz w:val="32"/>
          <w:szCs w:val="32"/>
          <w:lang w:val="en-US" w:eastAsia="zh-CN" w:bidi="ar"/>
        </w:rPr>
        <w:t>强化评价结果运用，组织绩效自评和绩效跟踪监控，对发现的问题及时改进，加强评价结果与项目资金安排的衔接；五是健全绩效管理工作机制，明确职责分工，努力提高了绩效管理工作水平。</w:t>
      </w:r>
    </w:p>
    <w:p>
      <w:pPr>
        <w:keepNext w:val="0"/>
        <w:keepLines w:val="0"/>
        <w:widowControl w:val="0"/>
        <w:suppressLineNumbers w:val="0"/>
        <w:autoSpaceDE w:val="0"/>
        <w:autoSpaceDN/>
        <w:spacing w:before="0" w:beforeAutospacing="1" w:after="0" w:afterAutospacing="1" w:line="560" w:lineRule="exact"/>
        <w:ind w:left="0" w:right="0" w:firstLine="640" w:firstLineChars="200"/>
        <w:jc w:val="both"/>
      </w:pPr>
      <w:r>
        <w:rPr>
          <w:rFonts w:hint="eastAsia" w:ascii="仿宋_GB2312" w:eastAsia="仿宋_GB2312" w:cs="仿宋_GB2312" w:hAnsiTheme="minorHAnsi"/>
          <w:kern w:val="2"/>
          <w:sz w:val="32"/>
          <w:szCs w:val="32"/>
          <w:lang w:val="en-US" w:eastAsia="zh-CN" w:bidi="ar"/>
        </w:rPr>
        <w:t>我局坚持“厉行节约、反对浪费”，把有限的财力用来解决人民群众最关心、最直接、最现实的问题，进一步规范资金审批手续和支付流程，提高资金使用率。</w:t>
      </w:r>
    </w:p>
    <w:p>
      <w:pPr>
        <w:keepNext w:val="0"/>
        <w:keepLines w:val="0"/>
        <w:widowControl w:val="0"/>
        <w:suppressLineNumbers w:val="0"/>
        <w:autoSpaceDE w:val="0"/>
        <w:autoSpaceDN/>
        <w:spacing w:before="0" w:beforeAutospacing="1" w:after="0" w:afterAutospacing="1" w:line="560" w:lineRule="exact"/>
        <w:ind w:left="0" w:right="0" w:firstLine="643" w:firstLineChars="200"/>
        <w:jc w:val="both"/>
      </w:pPr>
      <w:r>
        <w:rPr>
          <w:rFonts w:hint="eastAsia" w:ascii="楷体" w:hAnsi="楷体" w:eastAsia="楷体" w:cs="楷体"/>
          <w:b/>
          <w:bCs/>
          <w:kern w:val="2"/>
          <w:sz w:val="32"/>
          <w:szCs w:val="32"/>
          <w:lang w:val="en-US" w:eastAsia="zh-CN" w:bidi="ar"/>
        </w:rPr>
        <w:t>（五）当年部门预算及执行情况。</w:t>
      </w:r>
    </w:p>
    <w:p>
      <w:pPr>
        <w:keepNext w:val="0"/>
        <w:keepLines w:val="0"/>
        <w:widowControl w:val="0"/>
        <w:suppressLineNumbers w:val="0"/>
        <w:autoSpaceDE w:val="0"/>
        <w:autoSpaceDN/>
        <w:spacing w:before="0" w:beforeAutospacing="1" w:after="0" w:afterAutospacing="1" w:line="560" w:lineRule="exact"/>
        <w:ind w:left="0" w:right="0" w:firstLine="640" w:firstLineChars="200"/>
        <w:jc w:val="both"/>
      </w:pPr>
      <w:r>
        <w:rPr>
          <w:rFonts w:hint="eastAsia" w:ascii="仿宋_GB2312" w:eastAsia="仿宋_GB2312" w:cs="仿宋_GB2312" w:hAnsiTheme="minorHAnsi"/>
          <w:kern w:val="2"/>
          <w:sz w:val="32"/>
          <w:szCs w:val="32"/>
          <w:lang w:val="en-US" w:eastAsia="zh-CN" w:bidi="ar"/>
        </w:rPr>
        <w:t>支出总额控制在预算总额以内，除专项预算的追加外，本年部门预算因为单位合作进行了相关事项的调整；财政下达专项经费后，单位及时开展工作，将经费落实到实处，不存在截留或滞留专项资金情况；“三公”经费总体控制较好，未超本年预算。</w:t>
      </w:r>
    </w:p>
    <w:p>
      <w:pPr>
        <w:keepNext w:val="0"/>
        <w:keepLines w:val="0"/>
        <w:widowControl w:val="0"/>
        <w:suppressLineNumbers w:val="0"/>
        <w:autoSpaceDE w:val="0"/>
        <w:autoSpaceDN/>
        <w:spacing w:before="0" w:beforeAutospacing="1" w:after="0" w:afterAutospacing="1" w:line="560" w:lineRule="exact"/>
        <w:ind w:left="0" w:right="0" w:firstLine="640" w:firstLineChars="200"/>
        <w:jc w:val="both"/>
      </w:pPr>
      <w:r>
        <w:rPr>
          <w:rFonts w:hint="eastAsia" w:ascii="黑体" w:hAnsi="宋体" w:eastAsia="黑体" w:cs="黑体"/>
          <w:kern w:val="2"/>
          <w:sz w:val="32"/>
          <w:szCs w:val="32"/>
          <w:lang w:val="en-US" w:eastAsia="zh-CN" w:bidi="ar"/>
        </w:rPr>
        <w:t>二、部门整体支出绩效实现情况</w:t>
      </w:r>
    </w:p>
    <w:p>
      <w:pPr>
        <w:keepNext w:val="0"/>
        <w:keepLines w:val="0"/>
        <w:widowControl w:val="0"/>
        <w:suppressLineNumbers w:val="0"/>
        <w:autoSpaceDE w:val="0"/>
        <w:autoSpaceDN/>
        <w:spacing w:before="0" w:beforeAutospacing="1" w:after="0" w:afterAutospacing="1" w:line="560" w:lineRule="exact"/>
        <w:ind w:left="0" w:right="0" w:firstLine="643" w:firstLineChars="200"/>
        <w:jc w:val="both"/>
      </w:pPr>
      <w:r>
        <w:rPr>
          <w:rFonts w:hint="eastAsia" w:ascii="楷体_GB2312" w:eastAsia="楷体_GB2312" w:cs="楷体_GB2312" w:hAnsiTheme="minorHAnsi"/>
          <w:b/>
          <w:bCs/>
          <w:kern w:val="2"/>
          <w:sz w:val="32"/>
          <w:szCs w:val="32"/>
          <w:lang w:val="en-US" w:eastAsia="zh-CN" w:bidi="ar"/>
        </w:rPr>
        <w:t>（一）履职完成情况：从数量、质量、时效等方面归纳反映年度主要计划任务完成情况。</w:t>
      </w:r>
    </w:p>
    <w:p>
      <w:pPr>
        <w:keepNext w:val="0"/>
        <w:keepLines w:val="0"/>
        <w:widowControl w:val="0"/>
        <w:suppressLineNumbers w:val="0"/>
        <w:autoSpaceDE w:val="0"/>
        <w:autoSpaceDN/>
        <w:adjustRightInd w:val="0"/>
        <w:snapToGrid w:val="0"/>
        <w:spacing w:before="0" w:beforeAutospacing="1" w:after="0" w:afterAutospacing="1" w:line="560" w:lineRule="exact"/>
        <w:ind w:left="0" w:right="0" w:firstLine="643" w:firstLineChars="200"/>
        <w:jc w:val="left"/>
      </w:pPr>
      <w:r>
        <w:rPr>
          <w:rFonts w:hint="eastAsia" w:ascii="仿宋_GB2312" w:eastAsia="仿宋_GB2312" w:cs="仿宋_GB2312" w:hAnsiTheme="minorHAnsi"/>
          <w:b/>
          <w:bCs/>
          <w:color w:val="000000"/>
          <w:kern w:val="2"/>
          <w:sz w:val="32"/>
          <w:szCs w:val="32"/>
          <w:lang w:val="en-US" w:eastAsia="zh-CN" w:bidi="ar"/>
        </w:rPr>
        <w:t>1.城乡规划工作方面：</w:t>
      </w:r>
      <w:r>
        <w:rPr>
          <w:rFonts w:hint="eastAsia" w:ascii="仿宋_GB2312" w:eastAsia="仿宋_GB2312" w:cs="仿宋_GB2312" w:hAnsiTheme="minorHAnsi"/>
          <w:b/>
          <w:bCs/>
          <w:kern w:val="2"/>
          <w:sz w:val="32"/>
          <w:szCs w:val="32"/>
          <w:lang w:val="en-US" w:eastAsia="zh-CN" w:bidi="ar"/>
        </w:rPr>
        <w:t>一是</w:t>
      </w:r>
      <w:r>
        <w:rPr>
          <w:rFonts w:hint="eastAsia" w:ascii="仿宋_GB2312" w:eastAsia="仿宋_GB2312" w:cs="仿宋_GB2312" w:hAnsiTheme="minorHAnsi"/>
          <w:kern w:val="2"/>
          <w:sz w:val="32"/>
          <w:szCs w:val="32"/>
          <w:lang w:val="en-US" w:eastAsia="zh-CN" w:bidi="ar"/>
        </w:rPr>
        <w:t>严格按照下发任务指标，完成了耕地保有量任务12.24万亩和永久基本农田10.59万亩划定，做到了图数对应。依据 2021 年 6 月中旬下发的生态保护红线，全市生态保护红线面积893333.68亩，占全市国土总面积的 36.18%。在坚持粮食安全和生态保护的基础上，结合新增建设用地规模，全力保障“十四五”重大项目，划定中心城区开发边界面积为73.56平方公里（“三区三线”第二轮试划），其中城镇集中建设区规模为53.20平方公里；城镇弹性发展区规模为9.55平方公里；特别用途区规模为10.81平方公里；</w:t>
      </w:r>
      <w:r>
        <w:rPr>
          <w:rFonts w:hint="eastAsia" w:ascii="仿宋_GB2312" w:eastAsia="仿宋_GB2312" w:cs="仿宋_GB2312" w:hAnsiTheme="minorHAnsi"/>
          <w:b/>
          <w:bCs/>
          <w:kern w:val="2"/>
          <w:sz w:val="32"/>
          <w:szCs w:val="32"/>
          <w:lang w:val="en-US" w:eastAsia="zh-CN" w:bidi="ar"/>
        </w:rPr>
        <w:t>二是</w:t>
      </w:r>
      <w:r>
        <w:rPr>
          <w:rFonts w:hint="eastAsia" w:ascii="仿宋_GB2312" w:eastAsia="仿宋_GB2312" w:cs="仿宋_GB2312" w:hAnsiTheme="minorHAnsi"/>
          <w:kern w:val="2"/>
          <w:sz w:val="32"/>
          <w:szCs w:val="32"/>
          <w:lang w:val="en-US" w:eastAsia="zh-CN" w:bidi="ar"/>
        </w:rPr>
        <w:t>开展了龙南市土地利用总体规划方案（2006-2020年）延续工作，共涉及15个项目，总用地规模2372.7亩，调入1324.35亩，新增建设用地1275.15亩，保障我市“十四五”近期重大项目用地；同时</w:t>
      </w:r>
      <w:r>
        <w:rPr>
          <w:rFonts w:hint="eastAsia" w:ascii="仿宋_GB2312" w:hAnsi="Calibri" w:eastAsia="仿宋_GB2312" w:cs="仿宋_GB2312"/>
          <w:kern w:val="2"/>
          <w:sz w:val="32"/>
          <w:szCs w:val="32"/>
          <w:lang w:val="en-US" w:eastAsia="zh-CN" w:bidi="ar"/>
        </w:rPr>
        <w:t>为加快用地报批工作，开展了土地征收成片开发方案（2021-2022年）编制工作，开发范围总面积10137.75亩。</w:t>
      </w:r>
      <w:r>
        <w:rPr>
          <w:rFonts w:hint="eastAsia" w:ascii="仿宋_GB2312" w:hAnsi="Calibri" w:eastAsia="仿宋_GB2312" w:cs="仿宋_GB2312"/>
          <w:b/>
          <w:bCs/>
          <w:kern w:val="2"/>
          <w:sz w:val="32"/>
          <w:szCs w:val="32"/>
          <w:lang w:val="en-US" w:eastAsia="zh-CN" w:bidi="ar"/>
        </w:rPr>
        <w:t>三是</w:t>
      </w:r>
      <w:r>
        <w:rPr>
          <w:rFonts w:hint="eastAsia" w:ascii="仿宋_GB2312" w:hAnsi="楷体" w:eastAsia="仿宋_GB2312" w:cs="仿宋_GB2312"/>
          <w:kern w:val="2"/>
          <w:sz w:val="32"/>
          <w:szCs w:val="32"/>
          <w:lang w:val="en-US" w:eastAsia="zh-CN" w:bidi="ar"/>
        </w:rPr>
        <w:t>村镇规划编制有序启动。</w:t>
      </w:r>
      <w:r>
        <w:rPr>
          <w:rFonts w:hint="eastAsia" w:ascii="仿宋_GB2312" w:eastAsia="仿宋_GB2312" w:cs="仿宋_GB2312" w:hAnsiTheme="minorHAnsi"/>
          <w:kern w:val="2"/>
          <w:sz w:val="32"/>
          <w:szCs w:val="32"/>
          <w:lang w:val="en-US" w:eastAsia="zh-CN" w:bidi="ar"/>
        </w:rPr>
        <w:t>启动了里仁镇、杨村镇、武当镇、临塘乡、桃江乡、渡江镇等6个乡镇国土空间规划编制工作，启动了15个村庄的多规合一实用性村庄规划编制工作。</w:t>
      </w:r>
    </w:p>
    <w:p>
      <w:pPr>
        <w:keepNext w:val="0"/>
        <w:keepLines w:val="0"/>
        <w:widowControl w:val="0"/>
        <w:suppressLineNumbers w:val="0"/>
        <w:autoSpaceDE w:val="0"/>
        <w:autoSpaceDN/>
        <w:spacing w:before="0" w:beforeAutospacing="1" w:after="0" w:afterAutospacing="1" w:line="560" w:lineRule="exact"/>
        <w:ind w:left="0" w:right="0" w:firstLine="643" w:firstLineChars="200"/>
        <w:jc w:val="left"/>
      </w:pPr>
      <w:r>
        <w:rPr>
          <w:rFonts w:hint="eastAsia" w:ascii="仿宋_GB2312" w:eastAsia="仿宋_GB2312" w:cs="仿宋_GB2312" w:hAnsiTheme="minorHAnsi"/>
          <w:b/>
          <w:bCs/>
          <w:color w:val="000000"/>
          <w:kern w:val="2"/>
          <w:sz w:val="32"/>
          <w:szCs w:val="32"/>
          <w:lang w:val="en-US" w:eastAsia="zh-CN" w:bidi="ar"/>
        </w:rPr>
        <w:t>2.用地报批工作方面：</w:t>
      </w:r>
      <w:r>
        <w:rPr>
          <w:rFonts w:hint="eastAsia" w:ascii="仿宋_GB2312" w:hAnsi="Calibri" w:eastAsia="仿宋_GB2312" w:cs="仿宋_GB2312"/>
          <w:kern w:val="2"/>
          <w:sz w:val="32"/>
          <w:szCs w:val="32"/>
          <w:lang w:val="en-US" w:eastAsia="zh-CN" w:bidi="ar"/>
        </w:rPr>
        <w:t>2021年</w:t>
      </w:r>
      <w:r>
        <w:rPr>
          <w:rFonts w:hint="eastAsia" w:ascii="仿宋_GB2312" w:eastAsia="仿宋_GB2312" w:cs="仿宋_GB2312" w:hAnsiTheme="minorHAnsi"/>
          <w:kern w:val="2"/>
          <w:sz w:val="32"/>
          <w:szCs w:val="32"/>
          <w:lang w:val="en-US" w:eastAsia="zh-CN" w:bidi="ar"/>
        </w:rPr>
        <w:t>6月初，我市土规延续和土地征收成片开发方案均获省政府批准，其中</w:t>
      </w:r>
      <w:r>
        <w:rPr>
          <w:rFonts w:hint="eastAsia" w:ascii="仿宋_GB2312" w:hAnsi="Calibri" w:eastAsia="仿宋_GB2312" w:cs="仿宋_GB2312"/>
          <w:kern w:val="2"/>
          <w:sz w:val="32"/>
          <w:szCs w:val="32"/>
          <w:lang w:val="en-US" w:eastAsia="zh-CN" w:bidi="ar"/>
        </w:rPr>
        <w:t>土地征收成片开发方案成为全省第一个获批准的县（市、区），得到省委副书记、赣州市委书记吴忠琼同志亲自批示嘉奖。2021年共争取用地指标2865.135亩，保障了我市道氏、嘉元、博钰、宇宙项目、阳明中学、金豪、省天然气管网工程等重大项目落地，用地报批工作位列省市前列，获龙南经开区、龙南市委市政府评为近年来签约工业项目土地报批工作清单交办一等奖。</w:t>
      </w:r>
    </w:p>
    <w:p>
      <w:pPr>
        <w:keepNext w:val="0"/>
        <w:keepLines w:val="0"/>
        <w:widowControl w:val="0"/>
        <w:suppressLineNumbers w:val="0"/>
        <w:autoSpaceDE w:val="0"/>
        <w:autoSpaceDN/>
        <w:spacing w:before="0" w:beforeAutospacing="1" w:after="0" w:afterAutospacing="1" w:line="560" w:lineRule="exact"/>
        <w:ind w:left="0" w:right="0" w:firstLine="643" w:firstLineChars="200"/>
        <w:jc w:val="left"/>
      </w:pPr>
      <w:r>
        <w:rPr>
          <w:rFonts w:hint="eastAsia" w:ascii="仿宋_GB2312" w:eastAsia="仿宋_GB2312" w:cs="仿宋_GB2312" w:hAnsiTheme="minorHAnsi"/>
          <w:b/>
          <w:bCs/>
          <w:color w:val="000000"/>
          <w:kern w:val="2"/>
          <w:sz w:val="32"/>
          <w:szCs w:val="32"/>
          <w:lang w:val="en-US" w:eastAsia="zh-CN" w:bidi="ar"/>
        </w:rPr>
        <w:t>2.耕地保护工作方面：</w:t>
      </w:r>
      <w:r>
        <w:rPr>
          <w:rFonts w:hint="eastAsia" w:ascii="仿宋_GB2312" w:eastAsia="仿宋_GB2312" w:cs="仿宋_GB2312" w:hAnsiTheme="minorHAnsi"/>
          <w:kern w:val="2"/>
          <w:sz w:val="32"/>
          <w:szCs w:val="32"/>
          <w:lang w:val="en-US" w:eastAsia="zh-CN" w:bidi="ar"/>
        </w:rPr>
        <w:t>我市2021年上半年第一批次耕地卫片疑似问题图斑共16个，面积88.67亩，其中耕地80.10亩（基本农田52.72亩）。经现场核查拍照举证，涉及我市需整改的问题图斑共13个，涉及5个乡（镇），面积78.03亩。经各乡镇反馈，目前已整改完成图斑共3个，涉及2个乡镇，面积16.81亩。还有10个图斑未整改完，面积61.21亩。具体情况为安基山林场下洞分场图斑，面积6.29亩。桃江乡水西坝村图斑，面积1.07亩。武当镇横岗村图斑，面积3.36亩。杨村镇杨太村、黄坑村、坪上村、桥头村、紫霞村等图斑，面积50.48亩。</w:t>
      </w:r>
    </w:p>
    <w:p>
      <w:pPr>
        <w:keepNext w:val="0"/>
        <w:keepLines w:val="0"/>
        <w:widowControl w:val="0"/>
        <w:suppressLineNumbers w:val="0"/>
        <w:autoSpaceDE w:val="0"/>
        <w:autoSpaceDN/>
        <w:adjustRightInd w:val="0"/>
        <w:snapToGrid w:val="0"/>
        <w:spacing w:before="0" w:beforeAutospacing="1" w:after="0" w:afterAutospacing="1" w:line="560" w:lineRule="exact"/>
        <w:ind w:left="0" w:right="0" w:firstLine="643" w:firstLineChars="200"/>
        <w:jc w:val="left"/>
      </w:pPr>
      <w:r>
        <w:rPr>
          <w:rFonts w:hint="eastAsia" w:ascii="仿宋_GB2312" w:eastAsia="仿宋_GB2312" w:cs="仿宋_GB2312" w:hAnsiTheme="minorHAnsi"/>
          <w:b/>
          <w:bCs/>
          <w:color w:val="000000"/>
          <w:kern w:val="2"/>
          <w:sz w:val="32"/>
          <w:szCs w:val="32"/>
          <w:lang w:val="en-US" w:eastAsia="zh-CN" w:bidi="ar"/>
        </w:rPr>
        <w:t>3.土地出让工作方面：</w:t>
      </w:r>
      <w:r>
        <w:rPr>
          <w:rFonts w:hint="eastAsia" w:ascii="仿宋_GB2312" w:hAnsi="Calibri" w:eastAsia="仿宋_GB2312" w:cs="仿宋_GB2312"/>
          <w:kern w:val="2"/>
          <w:sz w:val="32"/>
          <w:szCs w:val="32"/>
          <w:lang w:val="en-US" w:eastAsia="zh-CN" w:bidi="ar"/>
        </w:rPr>
        <w:t>2021年1-12月我市共出让土地59宗，出让总面积3805.22亩，土地出让价款133870.28万元。其中开发经营用地31宗，面积1140.76亩，出让价款118096.39万元；工业用地28宗，面积2664.46亩，出让价款15773.89万元。</w:t>
      </w:r>
    </w:p>
    <w:p>
      <w:pPr>
        <w:keepNext w:val="0"/>
        <w:keepLines w:val="0"/>
        <w:widowControl w:val="0"/>
        <w:suppressLineNumbers w:val="0"/>
        <w:autoSpaceDE w:val="0"/>
        <w:autoSpaceDN/>
        <w:spacing w:before="0" w:beforeAutospacing="1" w:after="0" w:afterAutospacing="1" w:line="560" w:lineRule="exact"/>
        <w:ind w:left="0" w:right="0" w:firstLine="643" w:firstLineChars="200"/>
        <w:jc w:val="left"/>
      </w:pPr>
      <w:r>
        <w:rPr>
          <w:rFonts w:hint="eastAsia" w:ascii="仿宋_GB2312" w:eastAsia="仿宋_GB2312" w:cs="仿宋_GB2312" w:hAnsiTheme="minorHAnsi"/>
          <w:b/>
          <w:bCs/>
          <w:color w:val="000000"/>
          <w:kern w:val="2"/>
          <w:sz w:val="32"/>
          <w:szCs w:val="32"/>
          <w:lang w:val="en-US" w:eastAsia="zh-CN" w:bidi="ar"/>
        </w:rPr>
        <w:t>4.土地节约集约利用工作方面：</w:t>
      </w:r>
      <w:r>
        <w:rPr>
          <w:rFonts w:hint="eastAsia" w:ascii="仿宋_GB2312" w:hAnsi="仿宋" w:eastAsia="仿宋_GB2312" w:cs="仿宋_GB2312"/>
          <w:kern w:val="2"/>
          <w:sz w:val="32"/>
          <w:szCs w:val="32"/>
          <w:lang w:val="en-US" w:eastAsia="zh-CN" w:bidi="ar"/>
        </w:rPr>
        <w:t>年初批而未用面积9481亩,其中单独选址项目（大广高速扩容）1875亩，我市2021年消化批而未用任务数为4917亩。目前已通过消化举证批而未用共2930.62亩，剩余批而未用面积6550.7亩，消化周期降至2.1年，批而未用率降至18.56%。今年已供应土地54宗，总面积5649.66亩，其中2009-2018年批次1926.87亩、2019-2021年批次3722.79亩，折算报批计划指标2080亩(未扣除省市统筹指标)。</w:t>
      </w:r>
      <w:r>
        <w:rPr>
          <w:rFonts w:hint="eastAsia" w:ascii="仿宋_GB2312" w:eastAsia="仿宋_GB2312" w:cs="仿宋_GB2312" w:hAnsiTheme="minorHAnsi"/>
          <w:kern w:val="2"/>
          <w:sz w:val="32"/>
          <w:szCs w:val="32"/>
          <w:lang w:val="en-US" w:eastAsia="zh-CN" w:bidi="ar"/>
        </w:rPr>
        <w:t>工业园区闲置土地2宗共46.1亩，已处置到位。</w:t>
      </w:r>
      <w:r>
        <w:rPr>
          <w:rFonts w:hint="eastAsia" w:ascii="仿宋_GB2312" w:hAnsi="仿宋" w:eastAsia="仿宋_GB2312" w:cs="仿宋_GB2312"/>
          <w:kern w:val="2"/>
          <w:sz w:val="32"/>
          <w:szCs w:val="32"/>
          <w:lang w:val="en-US" w:eastAsia="zh-CN" w:bidi="ar"/>
        </w:rPr>
        <w:t>配合做好园区“腾笼换鸟”专项行动工作，目前，第一批“腾换”类32家企业，其中5家企业签订了腾退协议；第一批“低效”和促履约类企业14家，其中8家企业签订了承诺书。</w:t>
      </w:r>
    </w:p>
    <w:p>
      <w:pPr>
        <w:keepNext w:val="0"/>
        <w:keepLines w:val="0"/>
        <w:widowControl w:val="0"/>
        <w:suppressLineNumbers w:val="0"/>
        <w:autoSpaceDE w:val="0"/>
        <w:autoSpaceDN/>
        <w:spacing w:before="0" w:beforeAutospacing="1" w:after="0" w:afterAutospacing="1" w:line="560" w:lineRule="exact"/>
        <w:ind w:left="0" w:right="0" w:firstLine="643" w:firstLineChars="200"/>
        <w:jc w:val="left"/>
      </w:pPr>
      <w:r>
        <w:rPr>
          <w:rFonts w:hint="eastAsia" w:ascii="仿宋_GB2312" w:eastAsia="仿宋_GB2312" w:cs="仿宋_GB2312" w:hAnsiTheme="minorHAnsi"/>
          <w:b/>
          <w:bCs/>
          <w:color w:val="000000"/>
          <w:kern w:val="2"/>
          <w:sz w:val="32"/>
          <w:szCs w:val="32"/>
          <w:lang w:val="en-US" w:eastAsia="zh-CN" w:bidi="ar"/>
        </w:rPr>
        <w:t>5.基础调查工作方面：</w:t>
      </w:r>
      <w:r>
        <w:rPr>
          <w:rFonts w:hint="eastAsia" w:ascii="仿宋_GB2312" w:hAnsi="仿宋" w:eastAsia="仿宋_GB2312" w:cs="仿宋_GB2312"/>
          <w:b/>
          <w:bCs w:val="0"/>
          <w:kern w:val="2"/>
          <w:sz w:val="32"/>
          <w:szCs w:val="32"/>
          <w:lang w:val="en-US" w:eastAsia="zh-CN" w:bidi="ar"/>
        </w:rPr>
        <w:t>一是第三次全国国土调查工作。</w:t>
      </w:r>
      <w:r>
        <w:rPr>
          <w:rFonts w:hint="eastAsia" w:ascii="仿宋_GB2312" w:hAnsi="宋体" w:eastAsia="仿宋_GB2312" w:cs="仿宋_GB2312"/>
          <w:kern w:val="2"/>
          <w:sz w:val="32"/>
          <w:szCs w:val="32"/>
          <w:lang w:val="en-US" w:eastAsia="zh-CN" w:bidi="ar"/>
        </w:rPr>
        <w:t>我市</w:t>
      </w:r>
      <w:r>
        <w:rPr>
          <w:rFonts w:hint="eastAsia" w:ascii="仿宋_GB2312" w:hAnsi="Calibri" w:eastAsia="仿宋_GB2312" w:cs="仿宋_GB2312"/>
          <w:kern w:val="2"/>
          <w:sz w:val="32"/>
          <w:szCs w:val="32"/>
          <w:lang w:val="en-US" w:eastAsia="zh-CN" w:bidi="ar"/>
        </w:rPr>
        <w:t>“三调”矢量成果数据于2020年11月份通过国家核查，三调整个成果已于2021年11月23日通过省厅组织的验收。</w:t>
      </w:r>
      <w:r>
        <w:rPr>
          <w:rFonts w:hint="eastAsia" w:ascii="仿宋_GB2312" w:hAnsi="仿宋" w:eastAsia="仿宋_GB2312" w:cs="仿宋_GB2312"/>
          <w:b/>
          <w:bCs w:val="0"/>
          <w:kern w:val="2"/>
          <w:sz w:val="32"/>
          <w:szCs w:val="32"/>
          <w:lang w:val="en-US" w:eastAsia="zh-CN" w:bidi="ar"/>
        </w:rPr>
        <w:t>二是2020年度国土变更调查工作。</w:t>
      </w:r>
      <w:r>
        <w:rPr>
          <w:rFonts w:hint="eastAsia" w:ascii="仿宋_GB2312" w:hAnsi="Calibri" w:eastAsia="仿宋_GB2312" w:cs="仿宋_GB2312"/>
          <w:kern w:val="2"/>
          <w:sz w:val="32"/>
          <w:szCs w:val="32"/>
          <w:lang w:val="en-US" w:eastAsia="zh-CN" w:bidi="ar"/>
        </w:rPr>
        <w:t>我市2020</w:t>
      </w:r>
      <w:r>
        <w:rPr>
          <w:rFonts w:hint="eastAsia" w:ascii="仿宋_GB2312" w:hAnsi="宋体" w:eastAsia="仿宋_GB2312" w:cs="仿宋_GB2312"/>
          <w:kern w:val="2"/>
          <w:sz w:val="32"/>
          <w:szCs w:val="32"/>
          <w:lang w:val="en-US" w:eastAsia="zh-CN" w:bidi="ar"/>
        </w:rPr>
        <w:t>年度国土变更调查</w:t>
      </w:r>
      <w:r>
        <w:rPr>
          <w:rFonts w:hint="eastAsia" w:ascii="仿宋_GB2312" w:hAnsi="Calibri" w:eastAsia="仿宋_GB2312" w:cs="仿宋_GB2312"/>
          <w:kern w:val="2"/>
          <w:sz w:val="32"/>
          <w:szCs w:val="32"/>
          <w:lang w:val="en-US" w:eastAsia="zh-CN" w:bidi="ar"/>
        </w:rPr>
        <w:t>工作已于2021年6月份通过国家核查，并于9月份下发了我市2020</w:t>
      </w:r>
      <w:r>
        <w:rPr>
          <w:rFonts w:hint="eastAsia" w:ascii="仿宋_GB2312" w:hAnsi="宋体" w:eastAsia="仿宋_GB2312" w:cs="仿宋_GB2312"/>
          <w:kern w:val="2"/>
          <w:sz w:val="32"/>
          <w:szCs w:val="32"/>
          <w:lang w:val="en-US" w:eastAsia="zh-CN" w:bidi="ar"/>
        </w:rPr>
        <w:t>年度国土变更调查成果。</w:t>
      </w:r>
      <w:r>
        <w:rPr>
          <w:rFonts w:hint="eastAsia" w:ascii="仿宋_GB2312" w:hAnsi="仿宋" w:eastAsia="仿宋_GB2312" w:cs="仿宋_GB2312"/>
          <w:b/>
          <w:bCs w:val="0"/>
          <w:kern w:val="2"/>
          <w:sz w:val="32"/>
          <w:szCs w:val="32"/>
          <w:lang w:val="en-US" w:eastAsia="zh-CN" w:bidi="ar"/>
        </w:rPr>
        <w:t>三是城镇地籍调查工作。</w:t>
      </w:r>
      <w:r>
        <w:rPr>
          <w:rFonts w:hint="eastAsia" w:ascii="仿宋_GB2312" w:hAnsi="宋体" w:eastAsia="仿宋_GB2312" w:cs="仿宋_GB2312"/>
          <w:kern w:val="2"/>
          <w:sz w:val="32"/>
          <w:szCs w:val="32"/>
          <w:lang w:val="en-US" w:eastAsia="zh-CN" w:bidi="ar"/>
        </w:rPr>
        <w:t>我市城镇地籍调查工作于2021年4月份开始进行无人机航空摄影测量，7月份结束。目前已完成全市城镇范围内的影像（模型）成果的后期处理，经监理单位对影像（模型）成果核查，检查结果为合格。</w:t>
      </w:r>
      <w:r>
        <w:rPr>
          <w:rFonts w:hint="eastAsia" w:ascii="仿宋_GB2312" w:hAnsi="宋体" w:eastAsia="仿宋_GB2312" w:cs="仿宋_GB2312"/>
          <w:b/>
          <w:bCs w:val="0"/>
          <w:kern w:val="2"/>
          <w:sz w:val="32"/>
          <w:szCs w:val="32"/>
          <w:lang w:val="en-US" w:eastAsia="zh-CN" w:bidi="ar"/>
        </w:rPr>
        <w:t>四是自然资源统一确权登记工作</w:t>
      </w:r>
      <w:r>
        <w:rPr>
          <w:rFonts w:hint="eastAsia" w:ascii="仿宋_GB2312" w:hAnsi="仿宋" w:eastAsia="仿宋_GB2312" w:cs="仿宋_GB2312"/>
          <w:b/>
          <w:bCs w:val="0"/>
          <w:kern w:val="2"/>
          <w:sz w:val="32"/>
          <w:szCs w:val="32"/>
          <w:lang w:val="en-US" w:eastAsia="zh-CN" w:bidi="ar"/>
        </w:rPr>
        <w:t>。</w:t>
      </w:r>
      <w:r>
        <w:rPr>
          <w:rFonts w:hint="eastAsia" w:ascii="仿宋_GB2312" w:hAnsi="宋体" w:eastAsia="仿宋_GB2312" w:cs="仿宋_GB2312"/>
          <w:bCs/>
          <w:kern w:val="2"/>
          <w:sz w:val="32"/>
          <w:szCs w:val="32"/>
          <w:lang w:val="en-US" w:eastAsia="zh-CN" w:bidi="ar"/>
        </w:rPr>
        <w:t>按照省市要求，自然资源统一确权登记工作开展时限为2021年-2023年，从上至下逐步开展。目前正在开展省级自然资源确权登记工作，涉及我市自然资源为桃江，10月份已按照省级要求收集并提供了省级确权登记需要的相关资料。</w:t>
      </w:r>
    </w:p>
    <w:p>
      <w:pPr>
        <w:keepNext w:val="0"/>
        <w:keepLines w:val="0"/>
        <w:widowControl w:val="0"/>
        <w:suppressLineNumbers w:val="0"/>
        <w:autoSpaceDE w:val="0"/>
        <w:autoSpaceDN/>
        <w:spacing w:before="0" w:beforeAutospacing="1" w:after="0" w:afterAutospacing="1" w:line="560" w:lineRule="exact"/>
        <w:ind w:left="0" w:right="0" w:firstLine="643" w:firstLineChars="200"/>
        <w:jc w:val="left"/>
      </w:pPr>
      <w:r>
        <w:rPr>
          <w:rFonts w:hint="eastAsia" w:ascii="仿宋_GB2312" w:eastAsia="仿宋_GB2312" w:cs="仿宋_GB2312" w:hAnsiTheme="minorHAnsi"/>
          <w:b/>
          <w:bCs/>
          <w:color w:val="000000"/>
          <w:kern w:val="2"/>
          <w:sz w:val="32"/>
          <w:szCs w:val="32"/>
          <w:lang w:val="en-US" w:eastAsia="zh-CN" w:bidi="ar"/>
        </w:rPr>
        <w:t>6.土地征收工作方面：</w:t>
      </w:r>
      <w:r>
        <w:rPr>
          <w:rFonts w:hint="eastAsia" w:ascii="仿宋_GB2312" w:hAnsi="Calibri" w:eastAsia="仿宋_GB2312" w:cs="仿宋_GB2312"/>
          <w:kern w:val="2"/>
          <w:sz w:val="32"/>
          <w:szCs w:val="32"/>
          <w:lang w:val="en-US" w:eastAsia="zh-CN" w:bidi="ar"/>
        </w:rPr>
        <w:t>春季兰山小组棚改项目，已完成签约359户，弃房359户。土地征收任务数为169.6亩，实际完成212.52亩；涉及项目红线范围内坟墓44穴，已完成坟墓搬迁42穴。截止11月29日，共大片区、高岽脑片区项目用地征地拆迁工作，任务数29户，累计完成签约29户，土地征收任务数8155.1亩，累计完成签约8311.46亩；坟墓搬迁任务数279穴，累计完成签约和搬迁279穴；两江四岸城市更新项目征迁房屋总任务数1770户，截至11月28日累计完成签约1687户，签约率95.31%。累计完成弃房596户，弃房率33.67%；土地征收总任务数2863.47亩（其中本科院校954亩），累计完成签约752.67亩，签约率为26.29%；坟墓搬迁总任务数497穴，累计完成签约361穴，签约率72.64%。</w:t>
      </w:r>
    </w:p>
    <w:p>
      <w:pPr>
        <w:keepNext w:val="0"/>
        <w:keepLines w:val="0"/>
        <w:widowControl w:val="0"/>
        <w:suppressLineNumbers w:val="0"/>
        <w:autoSpaceDE w:val="0"/>
        <w:autoSpaceDN/>
        <w:spacing w:before="0" w:beforeAutospacing="1" w:after="0" w:afterAutospacing="1" w:line="560" w:lineRule="exact"/>
        <w:ind w:left="0" w:right="0" w:firstLine="643" w:firstLineChars="200"/>
        <w:jc w:val="left"/>
      </w:pPr>
      <w:r>
        <w:rPr>
          <w:rFonts w:hint="eastAsia" w:ascii="仿宋_GB2312" w:eastAsia="仿宋_GB2312" w:cs="仿宋_GB2312" w:hAnsiTheme="minorHAnsi"/>
          <w:b/>
          <w:bCs/>
          <w:color w:val="000000"/>
          <w:kern w:val="2"/>
          <w:sz w:val="32"/>
          <w:szCs w:val="32"/>
          <w:lang w:val="en-US" w:eastAsia="zh-CN" w:bidi="ar"/>
        </w:rPr>
        <w:t>7.矿产资源开发利用工作方面：</w:t>
      </w:r>
      <w:r>
        <w:rPr>
          <w:rFonts w:hint="eastAsia" w:ascii="仿宋_GB2312" w:eastAsia="仿宋_GB2312" w:cs="仿宋_GB2312" w:hAnsiTheme="minorHAnsi"/>
          <w:kern w:val="2"/>
          <w:sz w:val="32"/>
          <w:szCs w:val="32"/>
          <w:lang w:val="en-US" w:eastAsia="zh-CN" w:bidi="ar"/>
        </w:rPr>
        <w:t>截止到2021年底，龙南市采矿权登记数为50个，其中合法有效的矿山数为25个，在生产矿山7个，处于停产状态矿山18个。合法有效矿山按</w:t>
      </w:r>
      <w:r>
        <w:rPr>
          <w:rFonts w:hint="eastAsia" w:ascii="仿宋_GB2312" w:eastAsia="仿宋_GB2312" w:cs="仿宋_GB2312" w:hAnsiTheme="minorHAnsi"/>
          <w:b/>
          <w:bCs/>
          <w:kern w:val="2"/>
          <w:sz w:val="32"/>
          <w:szCs w:val="32"/>
          <w:lang w:val="en-US" w:eastAsia="zh-CN" w:bidi="ar"/>
        </w:rPr>
        <w:t>矿种分类</w:t>
      </w:r>
      <w:r>
        <w:rPr>
          <w:rFonts w:hint="eastAsia" w:ascii="仿宋_GB2312" w:eastAsia="仿宋_GB2312" w:cs="仿宋_GB2312" w:hAnsiTheme="minorHAnsi"/>
          <w:kern w:val="2"/>
          <w:sz w:val="32"/>
          <w:szCs w:val="32"/>
          <w:lang w:val="en-US" w:eastAsia="zh-CN" w:bidi="ar"/>
        </w:rPr>
        <w:t>：重稀土矿4个，钨矿1个，铜矿3个，铁矿1个，陶瓷土1个，硅石类3个，水泥用凝灰岩1个，建筑用石料5个，砖瓦用页岩6个</w:t>
      </w:r>
      <w:r>
        <w:rPr>
          <w:rFonts w:hint="eastAsia" w:ascii="仿宋_GB2312" w:eastAsia="仿宋_GB2312" w:cs="仿宋_GB2312" w:hAnsiTheme="minorHAnsi"/>
          <w:b w:val="0"/>
          <w:bCs w:val="0"/>
          <w:kern w:val="2"/>
          <w:sz w:val="32"/>
          <w:szCs w:val="32"/>
          <w:lang w:val="en-US" w:eastAsia="zh-CN" w:bidi="ar"/>
        </w:rPr>
        <w:t>。按发证权限分类：</w:t>
      </w:r>
      <w:r>
        <w:rPr>
          <w:rFonts w:hint="eastAsia" w:ascii="仿宋_GB2312" w:eastAsia="仿宋_GB2312" w:cs="仿宋_GB2312" w:hAnsiTheme="minorHAnsi"/>
          <w:kern w:val="2"/>
          <w:sz w:val="32"/>
          <w:szCs w:val="32"/>
          <w:lang w:val="en-US" w:eastAsia="zh-CN" w:bidi="ar"/>
        </w:rPr>
        <w:t>省部级发证9个，市级发证5个，县级发证11个。2021年共收缴采矿权出让收益4954.98万元（龙南县路塘水泥用凝灰岩矿4月9日缴纳1643.78万元，龙南县鲁地矿业有限公司南亨石官背建筑用凝灰岩矿8月缴纳2512万元），其中县级分成1618.996万元。</w:t>
      </w:r>
    </w:p>
    <w:p>
      <w:pPr>
        <w:keepNext w:val="0"/>
        <w:keepLines w:val="0"/>
        <w:widowControl w:val="0"/>
        <w:suppressLineNumbers w:val="0"/>
        <w:autoSpaceDE w:val="0"/>
        <w:autoSpaceDN/>
        <w:spacing w:before="0" w:beforeAutospacing="1" w:after="0" w:afterAutospacing="1" w:line="560" w:lineRule="exact"/>
        <w:ind w:left="0" w:right="0" w:firstLine="643" w:firstLineChars="200"/>
        <w:jc w:val="left"/>
      </w:pPr>
      <w:r>
        <w:rPr>
          <w:rFonts w:hint="eastAsia" w:ascii="仿宋_GB2312" w:eastAsia="仿宋_GB2312" w:cs="仿宋_GB2312" w:hAnsiTheme="minorHAnsi"/>
          <w:b/>
          <w:bCs/>
          <w:color w:val="000000"/>
          <w:kern w:val="2"/>
          <w:sz w:val="32"/>
          <w:szCs w:val="32"/>
          <w:lang w:val="en-US" w:eastAsia="zh-CN" w:bidi="ar"/>
        </w:rPr>
        <w:t>8.国土空间生态修复工作方面：</w:t>
      </w:r>
      <w:r>
        <w:rPr>
          <w:rFonts w:hint="eastAsia" w:ascii="仿宋_GB2312" w:hAnsi="Calibri" w:eastAsia="仿宋_GB2312" w:cs="仿宋_GB2312"/>
          <w:kern w:val="2"/>
          <w:sz w:val="32"/>
          <w:szCs w:val="32"/>
          <w:lang w:val="en-US" w:eastAsia="zh-CN" w:bidi="ar"/>
        </w:rPr>
        <w:t>2021-2023年我市废弃露天矿山三年行动生态修复任务总数为42.503公顷，矿山总数13家，计划两年内完成。其中，2021年度废弃露天矿山生态修复任务数21.887公顷，矿山数7家，已完成治理21.887公顷，完成治理率100%。</w:t>
      </w:r>
    </w:p>
    <w:p>
      <w:pPr>
        <w:keepNext w:val="0"/>
        <w:keepLines w:val="0"/>
        <w:widowControl w:val="0"/>
        <w:suppressLineNumbers w:val="0"/>
        <w:autoSpaceDE w:val="0"/>
        <w:autoSpaceDN/>
        <w:spacing w:before="0" w:beforeAutospacing="1" w:after="0" w:afterAutospacing="1" w:line="560" w:lineRule="exact"/>
        <w:ind w:left="0" w:right="0" w:firstLine="643" w:firstLineChars="200"/>
        <w:jc w:val="left"/>
      </w:pPr>
      <w:r>
        <w:rPr>
          <w:rFonts w:hint="eastAsia" w:ascii="仿宋_GB2312" w:eastAsia="仿宋_GB2312" w:cs="仿宋_GB2312" w:hAnsiTheme="minorHAnsi"/>
          <w:b/>
          <w:bCs/>
          <w:color w:val="000000"/>
          <w:kern w:val="2"/>
          <w:sz w:val="32"/>
          <w:szCs w:val="32"/>
          <w:lang w:val="en-US" w:eastAsia="zh-CN" w:bidi="ar"/>
        </w:rPr>
        <w:t>9.地质灾害防治工作方面：</w:t>
      </w:r>
      <w:r>
        <w:rPr>
          <w:rFonts w:hint="eastAsia" w:ascii="仿宋_GB2312" w:hAnsi="Calibri" w:eastAsia="仿宋_GB2312" w:cs="仿宋_GB2312"/>
          <w:b/>
          <w:bCs/>
          <w:kern w:val="2"/>
          <w:sz w:val="32"/>
          <w:szCs w:val="32"/>
          <w:lang w:val="en-US" w:eastAsia="zh-CN" w:bidi="ar"/>
        </w:rPr>
        <w:t>一是</w:t>
      </w:r>
      <w:r>
        <w:rPr>
          <w:rFonts w:hint="eastAsia" w:ascii="仿宋_GB2312" w:hAnsi="Calibri" w:eastAsia="仿宋_GB2312" w:cs="仿宋_GB2312"/>
          <w:kern w:val="2"/>
          <w:sz w:val="32"/>
          <w:szCs w:val="32"/>
          <w:lang w:val="en-US" w:eastAsia="zh-CN" w:bidi="ar"/>
        </w:rPr>
        <w:t>根据上级部署安排在汛期前全面完成全市422个地质灾害隐患点调查核实，该项工作需要投入较大的人力、物力，目前已聘请核工业赣州勘察院正在进行核查。并发布了《2021年度龙南市地质灾害防治方案》。</w:t>
      </w:r>
      <w:r>
        <w:rPr>
          <w:rFonts w:hint="eastAsia" w:ascii="仿宋_GB2312" w:hAnsi="Calibri" w:eastAsia="仿宋_GB2312" w:cs="仿宋_GB2312"/>
          <w:b/>
          <w:bCs/>
          <w:kern w:val="2"/>
          <w:sz w:val="32"/>
          <w:szCs w:val="32"/>
          <w:lang w:val="en-US" w:eastAsia="zh-CN" w:bidi="ar"/>
        </w:rPr>
        <w:t>二是</w:t>
      </w:r>
      <w:r>
        <w:rPr>
          <w:rFonts w:hint="eastAsia" w:ascii="仿宋_GB2312" w:hAnsi="Calibri" w:eastAsia="仿宋_GB2312" w:cs="仿宋_GB2312"/>
          <w:kern w:val="2"/>
          <w:sz w:val="32"/>
          <w:szCs w:val="32"/>
          <w:lang w:val="en-US" w:eastAsia="zh-CN" w:bidi="ar"/>
        </w:rPr>
        <w:t>对全市山区丘陵地带农村切坡建房1948个点进行核查，目前已组织核工业赣州勘察院完成核查工作。</w:t>
      </w:r>
      <w:r>
        <w:rPr>
          <w:rFonts w:hint="eastAsia" w:ascii="仿宋_GB2312" w:hAnsi="Calibri" w:eastAsia="仿宋_GB2312" w:cs="仿宋_GB2312"/>
          <w:b/>
          <w:bCs/>
          <w:kern w:val="2"/>
          <w:sz w:val="32"/>
          <w:szCs w:val="32"/>
          <w:lang w:val="en-US" w:eastAsia="zh-CN" w:bidi="ar"/>
        </w:rPr>
        <w:t>三是</w:t>
      </w:r>
      <w:r>
        <w:rPr>
          <w:rFonts w:hint="eastAsia" w:ascii="仿宋_GB2312" w:hAnsi="Calibri" w:eastAsia="仿宋_GB2312" w:cs="仿宋_GB2312"/>
          <w:kern w:val="2"/>
          <w:sz w:val="32"/>
          <w:szCs w:val="32"/>
          <w:lang w:val="en-US" w:eastAsia="zh-CN" w:bidi="ar"/>
        </w:rPr>
        <w:t>加强对全市工业园区、保障房等区域防治工程边坡稳定情况进行检查，发出6份整改通知书责令对发现的问题进行整改，目前已全部整改到位。</w:t>
      </w:r>
      <w:r>
        <w:rPr>
          <w:rFonts w:hint="eastAsia" w:ascii="仿宋_GB2312" w:hAnsi="Calibri" w:eastAsia="仿宋_GB2312" w:cs="仿宋_GB2312"/>
          <w:b/>
          <w:bCs/>
          <w:kern w:val="2"/>
          <w:sz w:val="32"/>
          <w:szCs w:val="32"/>
          <w:lang w:val="en-US" w:eastAsia="zh-CN" w:bidi="ar"/>
        </w:rPr>
        <w:t>四是</w:t>
      </w:r>
      <w:r>
        <w:rPr>
          <w:rFonts w:hint="eastAsia" w:ascii="仿宋_GB2312" w:hAnsi="Calibri" w:eastAsia="仿宋_GB2312" w:cs="仿宋_GB2312"/>
          <w:kern w:val="2"/>
          <w:sz w:val="32"/>
          <w:szCs w:val="32"/>
          <w:lang w:val="en-US" w:eastAsia="zh-CN" w:bidi="ar"/>
        </w:rPr>
        <w:t>组织召开了全市地质灾害防治工作动员部署暨业务培训会，全市各乡镇分管地质灾害防治工作领导、地质灾害防治办主任、各村（社区）负责人、群测群防员等共217人参会；组织相关部门开展应急演练1次，参演人数50人；积极开展防灾宣传工作，开展了6次防灾宣传工作，累计发放防灾宣传单2200份。</w:t>
      </w:r>
    </w:p>
    <w:p>
      <w:pPr>
        <w:keepNext w:val="0"/>
        <w:keepLines w:val="0"/>
        <w:widowControl w:val="0"/>
        <w:suppressLineNumbers w:val="0"/>
        <w:autoSpaceDE w:val="0"/>
        <w:autoSpaceDN/>
        <w:spacing w:before="0" w:beforeAutospacing="1" w:after="0" w:afterAutospacing="1" w:line="560" w:lineRule="exact"/>
        <w:ind w:left="0" w:right="0" w:firstLine="643" w:firstLineChars="200"/>
        <w:jc w:val="left"/>
      </w:pPr>
      <w:r>
        <w:rPr>
          <w:rFonts w:hint="eastAsia" w:ascii="仿宋_GB2312" w:eastAsia="仿宋_GB2312" w:cs="仿宋_GB2312" w:hAnsiTheme="minorHAnsi"/>
          <w:b/>
          <w:bCs/>
          <w:color w:val="000000"/>
          <w:kern w:val="2"/>
          <w:sz w:val="32"/>
          <w:szCs w:val="32"/>
          <w:lang w:val="en-US" w:eastAsia="zh-CN" w:bidi="ar"/>
        </w:rPr>
        <w:t>10.改革试点工作方面：</w:t>
      </w:r>
      <w:r>
        <w:rPr>
          <w:rFonts w:hint="eastAsia" w:ascii="仿宋_GB2312" w:hAnsi="仿宋" w:eastAsia="仿宋_GB2312" w:cs="仿宋_GB2312"/>
          <w:b/>
          <w:bCs/>
          <w:kern w:val="2"/>
          <w:sz w:val="32"/>
          <w:szCs w:val="32"/>
          <w:lang w:val="en-US" w:eastAsia="zh-CN" w:bidi="ar"/>
        </w:rPr>
        <w:t>一是营商环境持续优化</w:t>
      </w:r>
      <w:r>
        <w:rPr>
          <w:rFonts w:hint="eastAsia" w:ascii="仿宋_GB2312" w:hAnsi="仿宋" w:eastAsia="仿宋_GB2312" w:cs="仿宋_GB2312"/>
          <w:kern w:val="2"/>
          <w:sz w:val="32"/>
          <w:szCs w:val="32"/>
          <w:lang w:val="en-US" w:eastAsia="zh-CN" w:bidi="ar"/>
        </w:rPr>
        <w:t>。实现不动产一般登记3个工作日，抵押登记1个工作日办结，涉及企业之间不动产转移登记等20个登记种类做到了即时办结。针对招商引资项目开辟“绿色通道”，实行容缺受理。严格落实减税降费政策，今年以来共为40家小微企业减免不动产登记费3.55万元。</w:t>
      </w:r>
      <w:r>
        <w:rPr>
          <w:rFonts w:hint="eastAsia" w:ascii="仿宋_GB2312" w:hAnsi="仿宋" w:eastAsia="仿宋_GB2312" w:cs="仿宋_GB2312"/>
          <w:b/>
          <w:bCs/>
          <w:kern w:val="2"/>
          <w:sz w:val="32"/>
          <w:szCs w:val="32"/>
          <w:lang w:val="en-US" w:eastAsia="zh-CN" w:bidi="ar"/>
        </w:rPr>
        <w:t>二是服务水平不断提升</w:t>
      </w:r>
      <w:r>
        <w:rPr>
          <w:rFonts w:hint="eastAsia" w:ascii="仿宋_GB2312" w:hAnsi="仿宋" w:eastAsia="仿宋_GB2312" w:cs="仿宋_GB2312"/>
          <w:kern w:val="2"/>
          <w:sz w:val="32"/>
          <w:szCs w:val="32"/>
          <w:lang w:val="en-US" w:eastAsia="zh-CN" w:bidi="ar"/>
        </w:rPr>
        <w:t>。持续做好延时服务，共计在非工作时间受理业务1063件。创新登记服务方式，大力推进“互联网+不动产登记”、“不动产登记延伸至乡镇”等创新平台，实现了抵押登记“一次不跑”、二手房过户登记纳税服务联办、不动产登记信息掌上查询、不动产登记乡镇就近办理等服务。</w:t>
      </w:r>
      <w:r>
        <w:rPr>
          <w:rFonts w:hint="eastAsia" w:ascii="仿宋_GB2312" w:hAnsi="仿宋" w:eastAsia="仿宋_GB2312" w:cs="仿宋_GB2312"/>
          <w:b/>
          <w:bCs/>
          <w:kern w:val="2"/>
          <w:sz w:val="32"/>
          <w:szCs w:val="32"/>
          <w:lang w:val="en-US" w:eastAsia="zh-CN" w:bidi="ar"/>
        </w:rPr>
        <w:t>三是历史遗留问题得到有效化解。</w:t>
      </w:r>
      <w:r>
        <w:rPr>
          <w:rFonts w:hint="eastAsia" w:ascii="仿宋_GB2312" w:hAnsi="仿宋" w:eastAsia="仿宋_GB2312" w:cs="仿宋_GB2312"/>
          <w:kern w:val="2"/>
          <w:sz w:val="32"/>
          <w:szCs w:val="32"/>
          <w:lang w:val="en-US" w:eastAsia="zh-CN" w:bidi="ar"/>
        </w:rPr>
        <w:t>扎实推进“我为群众办实事”实践活动，化解了金峰华庭357户、杉排岭7户、南昌铁路局110户的办证历史遗留问题。</w:t>
      </w:r>
      <w:r>
        <w:rPr>
          <w:rFonts w:hint="eastAsia" w:ascii="仿宋_GB2312" w:eastAsia="仿宋_GB2312" w:cs="仿宋_GB2312" w:hAnsiTheme="minorHAnsi"/>
          <w:b/>
          <w:bCs w:val="0"/>
          <w:kern w:val="2"/>
          <w:sz w:val="32"/>
          <w:szCs w:val="32"/>
          <w:lang w:val="en-US" w:eastAsia="zh-CN" w:bidi="ar"/>
        </w:rPr>
        <w:t>四是充分保障区市重大项目用地。</w:t>
      </w:r>
      <w:r>
        <w:rPr>
          <w:rFonts w:hint="eastAsia" w:ascii="仿宋_GB2312" w:eastAsia="仿宋_GB2312" w:cs="仿宋_GB2312" w:hAnsiTheme="minorHAnsi"/>
          <w:kern w:val="2"/>
          <w:sz w:val="32"/>
          <w:szCs w:val="32"/>
          <w:lang w:val="en-US" w:eastAsia="zh-CN" w:bidi="ar"/>
        </w:rPr>
        <w:t>我市土地征收成片开发方案成为全省第一个获批准的县（市、区），得到省委副书记、赣州市委书记吴忠琼同志批示嘉奖。截止今年11月共取得新增用地指标1458亩，保障了我市道氏、嘉元、博钰、宇宙项目、阳明中学、金豪、省天然气管网工程等重大项目落地，用地报批工作位列全市第一，全省前列。</w:t>
      </w:r>
    </w:p>
    <w:p>
      <w:pPr>
        <w:keepNext w:val="0"/>
        <w:keepLines w:val="0"/>
        <w:widowControl w:val="0"/>
        <w:suppressLineNumbers w:val="0"/>
        <w:autoSpaceDE w:val="0"/>
        <w:autoSpaceDN/>
        <w:spacing w:before="0" w:beforeAutospacing="1" w:after="0" w:afterAutospacing="1" w:line="560" w:lineRule="exact"/>
        <w:ind w:left="0" w:right="0" w:firstLine="643" w:firstLineChars="200"/>
        <w:jc w:val="left"/>
      </w:pPr>
      <w:r>
        <w:rPr>
          <w:rFonts w:hint="eastAsia" w:ascii="仿宋_GB2312" w:eastAsia="仿宋_GB2312" w:cs="仿宋_GB2312" w:hAnsiTheme="minorHAnsi"/>
          <w:b/>
          <w:bCs/>
          <w:color w:val="000000"/>
          <w:kern w:val="2"/>
          <w:sz w:val="32"/>
          <w:szCs w:val="32"/>
          <w:lang w:val="en-US" w:eastAsia="zh-CN" w:bidi="ar"/>
        </w:rPr>
        <w:t>11.执法巡查工作方面：</w:t>
      </w:r>
      <w:r>
        <w:rPr>
          <w:rFonts w:hint="eastAsia" w:ascii="仿宋_GB2312" w:hAnsi="Calibri" w:eastAsia="仿宋_GB2312" w:cs="仿宋_GB2312"/>
          <w:kern w:val="2"/>
          <w:sz w:val="32"/>
          <w:szCs w:val="32"/>
          <w:lang w:val="en-US" w:eastAsia="zh-CN" w:bidi="ar"/>
        </w:rPr>
        <w:t>一是日常执法情况</w:t>
      </w:r>
      <w:r>
        <w:rPr>
          <w:rFonts w:hint="eastAsia" w:ascii="仿宋_GB2312" w:eastAsia="仿宋_GB2312" w:cs="仿宋_GB2312" w:hAnsiTheme="minorHAnsi"/>
          <w:kern w:val="2"/>
          <w:sz w:val="32"/>
          <w:szCs w:val="32"/>
          <w:lang w:val="en-US" w:eastAsia="zh-CN" w:bidi="ar"/>
        </w:rPr>
        <w:t>。实行包干分片制，分乡镇挂点实行动态巡查，及时发现并制止新发生的违法行为，并使用省级巡查系统打卡签到。截至目前为止我市巡查到位率和覆盖率均在名列前茅，且多次受到赣州市局表扬。2021年以来大队共发现违法行为86起，制止86起，立案5宗，罚没款2950080元。二是临时用地审批情况。2021年至今，大队共审批临时用地11宗，面积139.43亩。三是卫片执法情况。省厅下发的我市2021年一季度卫片图斑3个，面积7.2亩，耕地2.29亩，其中基本农田0.24亩。省厅下发的我市2021年二季度卫片图斑3个，面积20.5亩，耕地15.68亩，其中基本农田11.73亩。省厅下发的我市2021年三季度卫片图斑60个，面积2486.4亩，耕地419.99亩，其中基本农田36.88亩。止目前所有下发图斑均已通过省厅实地举证系统举证，并已上传佐证材料。</w:t>
      </w:r>
    </w:p>
    <w:p>
      <w:pPr>
        <w:keepNext w:val="0"/>
        <w:keepLines w:val="0"/>
        <w:widowControl w:val="0"/>
        <w:suppressLineNumbers w:val="0"/>
        <w:autoSpaceDE w:val="0"/>
        <w:autoSpaceDN/>
        <w:adjustRightInd w:val="0"/>
        <w:snapToGrid w:val="0"/>
        <w:spacing w:before="0" w:beforeAutospacing="1" w:after="0" w:afterAutospacing="1" w:line="560" w:lineRule="exact"/>
        <w:ind w:left="0" w:right="0" w:firstLine="643" w:firstLineChars="200"/>
        <w:jc w:val="left"/>
      </w:pPr>
      <w:r>
        <w:rPr>
          <w:rFonts w:hint="eastAsia" w:ascii="仿宋_GB2312" w:eastAsia="仿宋_GB2312" w:cs="仿宋_GB2312" w:hAnsiTheme="minorHAnsi"/>
          <w:b/>
          <w:bCs/>
          <w:color w:val="000000"/>
          <w:kern w:val="2"/>
          <w:sz w:val="32"/>
          <w:szCs w:val="32"/>
          <w:lang w:val="en-US" w:eastAsia="zh-CN" w:bidi="ar"/>
        </w:rPr>
        <w:t>12.乡村建筑风貌特色保护与传承工作方面：</w:t>
      </w:r>
      <w:r>
        <w:rPr>
          <w:rFonts w:hint="eastAsia" w:ascii="仿宋_GB2312" w:hAnsi="仿宋" w:eastAsia="仿宋_GB2312" w:cs="仿宋_GB2312"/>
          <w:kern w:val="2"/>
          <w:sz w:val="32"/>
          <w:szCs w:val="32"/>
          <w:lang w:val="en-US" w:eastAsia="zh-CN" w:bidi="ar"/>
        </w:rPr>
        <w:t>重点围绕“一镇两村两类三线”赣南乡村建筑风貌营造重点，通过制定工作方案，强化宣传培训，狠抓示范试点，强化规划审批等工作措施，“一镇两村两类三线”风貌营造具体情况为：一镇“示范镇”情况。示范镇的乡村建筑风貌情况较好，武当镇、里仁镇、杨村镇均开展了大面积街区立面改造，形成了较好的效果。两村“传统村落与历史文化名村、试点示范村情况。对于传统村落与历史文化名村我局严格按照保护规划要求，严禁在核心保护区内建房，建设控制地带内的建设行为必须进行严格报批，确保建筑风貌与周边环境协调一致，近几年，未发现明显的不符合保护规划要求的建设行为。我市被列为全市赣南乡村建筑风貌保护与传承示范试点村的有里仁正桂村、上游村，武当大坝村（梦里桃乡）、杨村乌石村等4个村，正桂村、上游村、大坝村（梦里桃乡）经过过去几年的投入建设，情况较好。两类“文化旅游类项目和公共设施类项目”。从开展赣南乡村建筑风貌特色保护与传承工作以来，我局在方案审核阶段，加大了对文化旅游类项目和公共设施类项目的风貌审核要求，对房屋立面颜色、坡屋顶、门、窗等均要求较为严格，整体风貌必须参照《赣南乡村建筑风貌营造指引》进行设计，否则不予审核通过。三线“铁路沿线、城区出入口沿线、景区出入口沿线”）情况。城区出入口沿线、景区出入口沿线前几年投入了上亿元资金开展了立面改造工作，城区及景区入口处均形成了统一风貌。高路沿线这块，目前农业农村局正在牵头各乡镇开展环境卫生整治，沿线立面改造项目也正在进行，涉改房屋约800栋，目前已完成平改坡及立面改造约700余栋。</w:t>
      </w:r>
    </w:p>
    <w:p>
      <w:pPr>
        <w:keepNext w:val="0"/>
        <w:keepLines w:val="0"/>
        <w:widowControl w:val="0"/>
        <w:suppressLineNumbers w:val="0"/>
        <w:autoSpaceDE w:val="0"/>
        <w:autoSpaceDN/>
        <w:spacing w:before="0" w:beforeAutospacing="1" w:after="0" w:afterAutospacing="1" w:line="560" w:lineRule="exact"/>
        <w:ind w:left="0" w:right="0" w:firstLine="643" w:firstLineChars="200"/>
        <w:jc w:val="both"/>
      </w:pPr>
      <w:r>
        <w:rPr>
          <w:rFonts w:hint="eastAsia" w:ascii="楷体" w:hAnsi="楷体" w:eastAsia="楷体" w:cs="楷体"/>
          <w:b/>
          <w:bCs/>
          <w:kern w:val="2"/>
          <w:sz w:val="32"/>
          <w:szCs w:val="32"/>
          <w:lang w:val="en-US" w:eastAsia="zh-CN" w:bidi="ar"/>
        </w:rPr>
        <w:t>（二）履职效果情况：从社会效益、</w:t>
      </w:r>
      <w:r>
        <w:rPr>
          <w:rFonts w:hint="eastAsia" w:ascii="仿宋_GB2312" w:eastAsia="仿宋_GB2312" w:cs="仿宋_GB2312" w:hAnsiTheme="minorHAnsi"/>
          <w:b/>
          <w:bCs/>
          <w:color w:val="000000"/>
          <w:kern w:val="2"/>
          <w:sz w:val="32"/>
          <w:szCs w:val="32"/>
          <w:lang w:val="en-US" w:eastAsia="zh-CN" w:bidi="ar"/>
        </w:rPr>
        <w:t>经济效益</w:t>
      </w:r>
      <w:r>
        <w:rPr>
          <w:rFonts w:hint="eastAsia" w:ascii="楷体" w:hAnsi="楷体" w:eastAsia="楷体" w:cs="楷体"/>
          <w:b/>
          <w:bCs/>
          <w:kern w:val="2"/>
          <w:sz w:val="32"/>
          <w:szCs w:val="32"/>
          <w:lang w:val="en-US" w:eastAsia="zh-CN" w:bidi="ar"/>
        </w:rPr>
        <w:t>（如有）、生态效益（如有）等方面反映部门履职效果的实现情况。</w:t>
      </w:r>
    </w:p>
    <w:p>
      <w:pPr>
        <w:keepNext w:val="0"/>
        <w:keepLines w:val="0"/>
        <w:widowControl w:val="0"/>
        <w:suppressLineNumbers w:val="0"/>
        <w:autoSpaceDE w:val="0"/>
        <w:autoSpaceDN/>
        <w:spacing w:before="0" w:beforeAutospacing="1" w:after="0" w:afterAutospacing="1" w:line="560" w:lineRule="exact"/>
        <w:ind w:left="0" w:right="0" w:firstLine="643" w:firstLineChars="200"/>
        <w:jc w:val="left"/>
      </w:pPr>
      <w:r>
        <w:rPr>
          <w:rFonts w:hint="eastAsia" w:ascii="仿宋_GB2312" w:hAnsi="仿宋" w:eastAsia="仿宋_GB2312" w:cs="仿宋_GB2312"/>
          <w:b/>
          <w:bCs/>
          <w:kern w:val="2"/>
          <w:sz w:val="32"/>
          <w:szCs w:val="32"/>
          <w:lang w:val="en-US" w:eastAsia="zh-CN" w:bidi="ar"/>
        </w:rPr>
        <w:t>1.社会效益：</w:t>
      </w:r>
    </w:p>
    <w:p>
      <w:pPr>
        <w:keepNext w:val="0"/>
        <w:keepLines w:val="0"/>
        <w:widowControl w:val="0"/>
        <w:suppressLineNumbers w:val="0"/>
        <w:autoSpaceDE w:val="0"/>
        <w:autoSpaceDN/>
        <w:spacing w:before="0" w:beforeAutospacing="1" w:after="0" w:afterAutospacing="1" w:line="560" w:lineRule="exact"/>
        <w:ind w:left="0" w:right="0" w:firstLine="643" w:firstLineChars="200"/>
        <w:jc w:val="left"/>
      </w:pPr>
      <w:r>
        <w:rPr>
          <w:rFonts w:hint="eastAsia" w:ascii="仿宋_GB2312" w:eastAsia="仿宋_GB2312" w:cs="仿宋_GB2312" w:hAnsiTheme="minorHAnsi"/>
          <w:b/>
          <w:bCs/>
          <w:kern w:val="2"/>
          <w:sz w:val="32"/>
          <w:szCs w:val="32"/>
          <w:lang w:val="en-US" w:eastAsia="zh-CN" w:bidi="ar"/>
        </w:rPr>
        <w:t>（1）在不动产登记工作方面：</w:t>
      </w:r>
      <w:r>
        <w:rPr>
          <w:rFonts w:hint="eastAsia" w:ascii="仿宋_GB2312" w:eastAsia="仿宋_GB2312" w:cs="仿宋_GB2312" w:hAnsiTheme="minorHAnsi"/>
          <w:b w:val="0"/>
          <w:bCs w:val="0"/>
          <w:kern w:val="2"/>
          <w:sz w:val="32"/>
          <w:szCs w:val="32"/>
          <w:lang w:val="en-US" w:eastAsia="zh-CN" w:bidi="ar"/>
        </w:rPr>
        <w:t>优化了服务环境，提高了不动产登记效率。</w:t>
      </w:r>
      <w:r>
        <w:rPr>
          <w:rFonts w:hint="eastAsia" w:ascii="仿宋_GB2312" w:eastAsia="仿宋_GB2312" w:cs="仿宋_GB2312" w:hAnsiTheme="minorHAnsi"/>
          <w:b/>
          <w:bCs/>
          <w:kern w:val="2"/>
          <w:sz w:val="32"/>
          <w:szCs w:val="32"/>
          <w:lang w:val="en-US" w:eastAsia="zh-CN" w:bidi="ar"/>
        </w:rPr>
        <w:t>一是</w:t>
      </w:r>
      <w:r>
        <w:rPr>
          <w:rFonts w:hint="eastAsia" w:ascii="仿宋_GB2312" w:eastAsia="仿宋_GB2312" w:cs="仿宋_GB2312" w:hAnsiTheme="minorHAnsi"/>
          <w:kern w:val="2"/>
          <w:sz w:val="32"/>
          <w:szCs w:val="32"/>
          <w:lang w:val="en-US" w:eastAsia="zh-CN" w:bidi="ar"/>
        </w:rPr>
        <w:t>实现不动产一般登记3个工作日，抵押登记1个工作日办结，涉及企业之间不动产转移登记等20个登记种类做到了即时办结。缩短了办证时间，提高了办证效率；</w:t>
      </w:r>
      <w:r>
        <w:rPr>
          <w:rFonts w:hint="eastAsia" w:ascii="仿宋_GB2312" w:eastAsia="仿宋_GB2312" w:cs="仿宋_GB2312" w:hAnsiTheme="minorHAnsi"/>
          <w:b/>
          <w:bCs/>
          <w:i w:val="0"/>
          <w:iCs w:val="0"/>
          <w:kern w:val="2"/>
          <w:sz w:val="32"/>
          <w:szCs w:val="32"/>
          <w:lang w:val="en-US" w:eastAsia="zh-CN" w:bidi="ar"/>
        </w:rPr>
        <w:t>二是</w:t>
      </w:r>
      <w:r>
        <w:rPr>
          <w:rFonts w:hint="eastAsia" w:ascii="仿宋_GB2312" w:eastAsia="仿宋_GB2312" w:cs="仿宋_GB2312" w:hAnsiTheme="minorHAnsi"/>
          <w:kern w:val="2"/>
          <w:sz w:val="32"/>
          <w:szCs w:val="32"/>
          <w:lang w:val="en-US" w:eastAsia="zh-CN" w:bidi="ar"/>
        </w:rPr>
        <w:t>优化了营商环境针对招商引资项目开辟“绿色通道”，实行容缺受理；严格落实减税降费政策，今年以来共为40家小微企业减免不动产登记费3.55万元；</w:t>
      </w:r>
      <w:r>
        <w:rPr>
          <w:rFonts w:hint="eastAsia" w:ascii="仿宋_GB2312" w:eastAsia="仿宋_GB2312" w:cs="仿宋_GB2312" w:hAnsiTheme="minorHAnsi"/>
          <w:b/>
          <w:bCs/>
          <w:kern w:val="2"/>
          <w:sz w:val="32"/>
          <w:szCs w:val="32"/>
          <w:lang w:val="en-US" w:eastAsia="zh-CN" w:bidi="ar"/>
        </w:rPr>
        <w:t>三是</w:t>
      </w:r>
      <w:r>
        <w:rPr>
          <w:rFonts w:hint="eastAsia" w:ascii="仿宋_GB2312" w:eastAsia="仿宋_GB2312" w:cs="仿宋_GB2312" w:hAnsiTheme="minorHAnsi"/>
          <w:b w:val="0"/>
          <w:bCs w:val="0"/>
          <w:kern w:val="2"/>
          <w:sz w:val="32"/>
          <w:szCs w:val="32"/>
          <w:lang w:val="en-US" w:eastAsia="zh-CN" w:bidi="ar"/>
        </w:rPr>
        <w:t>切实从群众中出发，提供延</w:t>
      </w:r>
      <w:r>
        <w:rPr>
          <w:rFonts w:hint="eastAsia" w:ascii="仿宋_GB2312" w:eastAsia="仿宋_GB2312" w:cs="仿宋_GB2312" w:hAnsiTheme="minorHAnsi"/>
          <w:kern w:val="2"/>
          <w:sz w:val="32"/>
          <w:szCs w:val="32"/>
          <w:lang w:val="en-US" w:eastAsia="zh-CN" w:bidi="ar"/>
        </w:rPr>
        <w:t>时服务，共计在非工作时间受理业务共计1063件，做到了真正为民办好事，办实事，切实解决了群众“急难愁盼”问题；</w:t>
      </w:r>
      <w:r>
        <w:rPr>
          <w:rFonts w:hint="eastAsia" w:ascii="仿宋_GB2312" w:eastAsia="仿宋_GB2312" w:cs="仿宋_GB2312" w:hAnsiTheme="minorHAnsi"/>
          <w:b/>
          <w:bCs/>
          <w:kern w:val="2"/>
          <w:sz w:val="32"/>
          <w:szCs w:val="32"/>
          <w:lang w:val="en-US" w:eastAsia="zh-CN" w:bidi="ar"/>
        </w:rPr>
        <w:t>四是</w:t>
      </w:r>
      <w:r>
        <w:rPr>
          <w:rFonts w:hint="eastAsia" w:ascii="仿宋_GB2312" w:eastAsia="仿宋_GB2312" w:cs="仿宋_GB2312" w:hAnsiTheme="minorHAnsi"/>
          <w:kern w:val="2"/>
          <w:sz w:val="32"/>
          <w:szCs w:val="32"/>
          <w:lang w:val="en-US" w:eastAsia="zh-CN" w:bidi="ar"/>
        </w:rPr>
        <w:t>创新登记服务方式，大力推进“互联网+不动产登记”、“不动产登记延伸至乡镇”等创新平台。实现了抵押登记“一次不跑”、二手房过户登记纳税服务联办、不动产登记信息掌上查询、不动产登记乡镇就近办理等服务，实现</w:t>
      </w:r>
      <w:r>
        <w:rPr>
          <w:rFonts w:hint="eastAsia" w:ascii="仿宋_GB2312" w:eastAsia="仿宋_GB2312" w:cs="仿宋_GB2312" w:hAnsiTheme="minorHAnsi"/>
          <w:bCs/>
          <w:kern w:val="2"/>
          <w:sz w:val="32"/>
          <w:szCs w:val="32"/>
          <w:lang w:val="en-US" w:eastAsia="zh-CN" w:bidi="ar"/>
        </w:rPr>
        <w:t>信息共享，打破信息孤岛，进一步完善相关服务事项，构建“外网申请、内网审核”模式，为企业和群众提供线上线下多渠道、多形式的不动产登记便捷化服务，真正实现群众办事一次都不跑。</w:t>
      </w:r>
    </w:p>
    <w:p>
      <w:pPr>
        <w:keepNext w:val="0"/>
        <w:keepLines w:val="0"/>
        <w:widowControl w:val="0"/>
        <w:suppressLineNumbers w:val="0"/>
        <w:autoSpaceDE w:val="0"/>
        <w:autoSpaceDN/>
        <w:spacing w:before="0" w:beforeAutospacing="1" w:after="0" w:afterAutospacing="1" w:line="560" w:lineRule="exact"/>
        <w:ind w:left="0" w:right="0" w:firstLine="643" w:firstLineChars="200"/>
        <w:jc w:val="left"/>
      </w:pPr>
      <w:r>
        <w:rPr>
          <w:rFonts w:hint="eastAsia" w:ascii="仿宋_GB2312" w:eastAsia="仿宋_GB2312" w:cs="仿宋_GB2312" w:hAnsiTheme="minorHAnsi"/>
          <w:b/>
          <w:bCs/>
          <w:kern w:val="2"/>
          <w:sz w:val="32"/>
          <w:szCs w:val="32"/>
          <w:lang w:val="en-US" w:eastAsia="zh-CN" w:bidi="ar"/>
        </w:rPr>
        <w:t>（2）在全市村庄规划评估工作方面：</w:t>
      </w:r>
      <w:r>
        <w:rPr>
          <w:rFonts w:hint="eastAsia" w:ascii="仿宋_GB2312" w:eastAsia="仿宋_GB2312" w:cs="仿宋_GB2312" w:hAnsiTheme="minorHAnsi"/>
          <w:b w:val="0"/>
          <w:bCs w:val="0"/>
          <w:kern w:val="2"/>
          <w:sz w:val="32"/>
          <w:szCs w:val="32"/>
          <w:lang w:val="en-US" w:eastAsia="zh-CN" w:bidi="ar"/>
        </w:rPr>
        <w:t>全市村庄调查分类和全市村庄规划评估报告的编制为为“多规合一”村庄规划编制奠定工作基础，提供决策依据。</w:t>
      </w:r>
    </w:p>
    <w:p>
      <w:pPr>
        <w:pStyle w:val="6"/>
        <w:keepNext w:val="0"/>
        <w:keepLines w:val="0"/>
        <w:widowControl w:val="0"/>
        <w:suppressLineNumbers w:val="0"/>
        <w:autoSpaceDE w:val="0"/>
        <w:autoSpaceDN/>
        <w:spacing w:before="0" w:beforeAutospacing="1" w:after="0" w:afterAutospacing="1" w:line="560" w:lineRule="exact"/>
        <w:ind w:left="0" w:right="0" w:firstLine="643" w:firstLineChars="200"/>
      </w:pPr>
      <w:r>
        <w:rPr>
          <w:rFonts w:hint="eastAsia" w:ascii="仿宋_GB2312" w:eastAsia="仿宋_GB2312" w:cs="仿宋_GB2312"/>
          <w:b/>
          <w:bCs/>
          <w:kern w:val="2"/>
          <w:sz w:val="32"/>
          <w:szCs w:val="32"/>
        </w:rPr>
        <w:t>（3）在第一批历史建筑测绘建档工作方面：一是</w:t>
      </w:r>
      <w:r>
        <w:rPr>
          <w:rFonts w:hint="eastAsia" w:ascii="仿宋_GB2312" w:eastAsia="仿宋_GB2312" w:cs="仿宋_GB2312"/>
          <w:b w:val="0"/>
          <w:bCs w:val="0"/>
          <w:kern w:val="2"/>
          <w:sz w:val="32"/>
          <w:szCs w:val="32"/>
        </w:rPr>
        <w:t>加强了历史建筑保护，提高了历史自觉和文化自信；</w:t>
      </w:r>
      <w:r>
        <w:rPr>
          <w:rFonts w:hint="eastAsia" w:ascii="仿宋_GB2312" w:eastAsia="仿宋_GB2312" w:cs="仿宋_GB2312"/>
          <w:b/>
          <w:bCs/>
          <w:kern w:val="2"/>
          <w:sz w:val="32"/>
          <w:szCs w:val="32"/>
        </w:rPr>
        <w:t>二是</w:t>
      </w:r>
      <w:r>
        <w:rPr>
          <w:rFonts w:hint="eastAsia" w:ascii="仿宋_GB2312" w:eastAsia="仿宋_GB2312" w:cs="仿宋_GB2312"/>
          <w:b w:val="0"/>
          <w:bCs w:val="0"/>
          <w:kern w:val="2"/>
          <w:sz w:val="32"/>
          <w:szCs w:val="32"/>
        </w:rPr>
        <w:t>历史建筑保护是发展旅游业的重要物质基础，是历史文化的载体，对传承历史文化具有重要的历史意义。</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b w:val="0"/>
          <w:bCs w:val="0"/>
          <w:kern w:val="2"/>
          <w:sz w:val="32"/>
          <w:szCs w:val="32"/>
          <w:lang w:val="en-US" w:eastAsia="zh-CN" w:bidi="ar"/>
        </w:rPr>
        <w:t>（4）</w:t>
      </w:r>
      <w:r>
        <w:rPr>
          <w:rFonts w:hint="eastAsia" w:ascii="仿宋_GB2312" w:eastAsia="仿宋_GB2312" w:cs="仿宋_GB2312" w:hAnsiTheme="minorHAnsi"/>
          <w:b/>
          <w:bCs/>
          <w:color w:val="000000"/>
          <w:kern w:val="2"/>
          <w:sz w:val="32"/>
          <w:szCs w:val="32"/>
          <w:lang w:val="en-US" w:eastAsia="zh-CN" w:bidi="ar"/>
        </w:rPr>
        <w:t>基础调查工作方面：一是</w:t>
      </w:r>
      <w:r>
        <w:rPr>
          <w:rFonts w:hint="eastAsia" w:ascii="仿宋_GB2312" w:eastAsia="仿宋_GB2312" w:cs="仿宋_GB2312" w:hAnsiTheme="minorHAnsi"/>
          <w:kern w:val="2"/>
          <w:sz w:val="32"/>
          <w:szCs w:val="32"/>
          <w:lang w:val="en-US" w:eastAsia="zh-CN" w:bidi="ar"/>
        </w:rPr>
        <w:t>三调及2020年度国土变更调查工作的开展，全面细化和完善了我市土地利用基础数据，掌握了翔实准确的国土利用现状和自然资源变化情况，进一步完善了国土调查、监测和统计制度，实现成果信息化管理与共享，满足生态文明建设、空间规划编制、供给侧结构性改革、宏观调控、自然资源管理体制改革和统一确权登记、国土空间用途管制、国土空间生态修复、空间治理能力现代化和国土空间规划体系建设等各项工作的需要；</w:t>
      </w:r>
      <w:r>
        <w:rPr>
          <w:rFonts w:hint="eastAsia" w:ascii="仿宋_GB2312" w:eastAsia="仿宋_GB2312" w:cs="仿宋_GB2312" w:hAnsiTheme="minorHAnsi"/>
          <w:b/>
          <w:bCs/>
          <w:color w:val="000000"/>
          <w:kern w:val="2"/>
          <w:sz w:val="32"/>
          <w:szCs w:val="32"/>
          <w:lang w:val="en-US" w:eastAsia="zh-CN" w:bidi="ar"/>
        </w:rPr>
        <w:t>二是</w:t>
      </w:r>
      <w:r>
        <w:rPr>
          <w:rFonts w:hint="eastAsia" w:ascii="仿宋_GB2312" w:eastAsia="仿宋_GB2312" w:cs="仿宋_GB2312" w:hAnsiTheme="minorHAnsi"/>
          <w:b w:val="0"/>
          <w:bCs w:val="0"/>
          <w:color w:val="000000"/>
          <w:kern w:val="2"/>
          <w:sz w:val="32"/>
          <w:szCs w:val="32"/>
          <w:lang w:val="en-US" w:eastAsia="zh-CN" w:bidi="ar"/>
        </w:rPr>
        <w:t>农村宅基地和集体建设用地使用权确权登记发证及农村房屋调查经费工作的开展</w:t>
      </w:r>
      <w:r>
        <w:rPr>
          <w:rFonts w:hint="eastAsia" w:ascii="仿宋_GB2312" w:eastAsia="仿宋_GB2312" w:cs="仿宋_GB2312" w:hAnsiTheme="minorHAnsi"/>
          <w:b w:val="0"/>
          <w:bCs w:val="0"/>
          <w:spacing w:val="-6"/>
          <w:kern w:val="2"/>
          <w:sz w:val="32"/>
          <w:szCs w:val="32"/>
          <w:lang w:val="en-US" w:eastAsia="zh-CN" w:bidi="ar"/>
        </w:rPr>
        <w:t>减轻群众负</w:t>
      </w:r>
      <w:r>
        <w:rPr>
          <w:rFonts w:hint="eastAsia" w:ascii="仿宋_GB2312" w:eastAsia="仿宋_GB2312" w:cs="仿宋_GB2312" w:hAnsiTheme="minorHAnsi"/>
          <w:spacing w:val="-6"/>
          <w:kern w:val="2"/>
          <w:sz w:val="32"/>
          <w:szCs w:val="32"/>
          <w:lang w:val="en-US" w:eastAsia="zh-CN" w:bidi="ar"/>
        </w:rPr>
        <w:t>担，提高群众办证意识，农村宅基地使用权、房屋所有权得到法律确认和保护，为今后一系列农村土地制度改革，以及产权制度改革政策的落地奠定了坚实的基础。</w:t>
      </w:r>
    </w:p>
    <w:p>
      <w:pPr>
        <w:pStyle w:val="6"/>
        <w:keepNext w:val="0"/>
        <w:keepLines w:val="0"/>
        <w:widowControl w:val="0"/>
        <w:suppressLineNumbers w:val="0"/>
        <w:autoSpaceDE w:val="0"/>
        <w:autoSpaceDN/>
        <w:spacing w:before="0" w:beforeAutospacing="1" w:after="0" w:afterAutospacing="1" w:line="560" w:lineRule="exact"/>
        <w:ind w:left="0" w:right="0" w:firstLine="643" w:firstLineChars="200"/>
      </w:pPr>
      <w:r>
        <w:rPr>
          <w:rFonts w:hint="eastAsia" w:ascii="仿宋_GB2312" w:eastAsia="仿宋_GB2312" w:cs="仿宋_GB2312"/>
          <w:b/>
          <w:bCs/>
          <w:kern w:val="2"/>
          <w:sz w:val="32"/>
          <w:szCs w:val="32"/>
        </w:rPr>
        <w:t>(5)采矿权省级监测工作方面：</w:t>
      </w:r>
      <w:r>
        <w:rPr>
          <w:rFonts w:hint="eastAsia" w:ascii="仿宋_GB2312" w:eastAsia="仿宋_GB2312" w:cs="仿宋_GB2312"/>
          <w:kern w:val="2"/>
          <w:sz w:val="32"/>
          <w:szCs w:val="32"/>
        </w:rPr>
        <w:t>充分发挥执法监管平台的指挥留痕作用，评估检验市县自然资源主管部门矿产资源日常执法监管情况，对违法违规开采行为严厉处罚、逐点整治，坚决遏制矿产资源违法违规行为，为我省经济发展营造安全稳定的社会环境。</w:t>
      </w:r>
    </w:p>
    <w:p>
      <w:pPr>
        <w:pStyle w:val="6"/>
        <w:keepNext w:val="0"/>
        <w:keepLines w:val="0"/>
        <w:widowControl w:val="0"/>
        <w:suppressLineNumbers w:val="0"/>
        <w:autoSpaceDE w:val="0"/>
        <w:autoSpaceDN/>
        <w:spacing w:before="0" w:beforeAutospacing="1" w:after="0" w:afterAutospacing="1" w:line="560" w:lineRule="exact"/>
        <w:ind w:left="0" w:right="0" w:firstLine="643" w:firstLineChars="200"/>
      </w:pPr>
      <w:r>
        <w:rPr>
          <w:rFonts w:hint="eastAsia" w:ascii="仿宋_GB2312" w:eastAsia="仿宋_GB2312" w:cs="仿宋_GB2312"/>
          <w:b/>
          <w:bCs/>
          <w:kern w:val="2"/>
          <w:sz w:val="32"/>
          <w:szCs w:val="32"/>
        </w:rPr>
        <w:t>（6）建设用地报批工作方面：一是</w:t>
      </w:r>
      <w:r>
        <w:rPr>
          <w:rFonts w:hint="eastAsia" w:ascii="仿宋_GB2312" w:eastAsia="仿宋_GB2312" w:cs="仿宋_GB2312"/>
          <w:kern w:val="2"/>
          <w:sz w:val="32"/>
          <w:szCs w:val="32"/>
        </w:rPr>
        <w:t>进一步提高了供地率，提升土地利用效率，加快了已批土地盘活利用，促进了我市土地资源节约集约利用，提高了我市土地利用水平，节约集约用地；</w:t>
      </w:r>
      <w:r>
        <w:rPr>
          <w:rFonts w:hint="eastAsia" w:ascii="仿宋_GB2312" w:eastAsia="仿宋_GB2312" w:cs="仿宋_GB2312"/>
          <w:b/>
          <w:bCs/>
          <w:kern w:val="2"/>
          <w:sz w:val="32"/>
          <w:szCs w:val="32"/>
        </w:rPr>
        <w:t>二是</w:t>
      </w:r>
      <w:r>
        <w:rPr>
          <w:rFonts w:hint="eastAsia" w:ascii="仿宋_GB2312" w:eastAsia="仿宋_GB2312" w:cs="仿宋_GB2312"/>
          <w:kern w:val="2"/>
          <w:sz w:val="32"/>
          <w:szCs w:val="32"/>
        </w:rPr>
        <w:t>引导、规范和促进城乡化健康发展，切实保障国家粮食安全。</w:t>
      </w:r>
      <w:r>
        <w:rPr>
          <w:rFonts w:hint="eastAsia" w:ascii="仿宋_GB2312" w:eastAsia="仿宋_GB2312" w:cs="仿宋_GB2312"/>
          <w:b/>
          <w:bCs/>
          <w:kern w:val="2"/>
          <w:sz w:val="32"/>
          <w:szCs w:val="32"/>
        </w:rPr>
        <w:t>三是</w:t>
      </w:r>
      <w:r>
        <w:rPr>
          <w:rFonts w:hint="eastAsia" w:ascii="仿宋_GB2312" w:eastAsia="仿宋_GB2312" w:cs="仿宋_GB2312"/>
          <w:b w:val="0"/>
          <w:bCs w:val="0"/>
          <w:kern w:val="2"/>
          <w:sz w:val="32"/>
          <w:szCs w:val="32"/>
        </w:rPr>
        <w:t>保障了重大项目用地，促进了重大项目的实施。</w:t>
      </w:r>
    </w:p>
    <w:p>
      <w:pPr>
        <w:keepNext w:val="0"/>
        <w:keepLines w:val="0"/>
        <w:widowControl w:val="0"/>
        <w:suppressLineNumbers w:val="0"/>
        <w:autoSpaceDE w:val="0"/>
        <w:autoSpaceDN/>
        <w:spacing w:before="0" w:beforeAutospacing="1" w:after="0" w:afterAutospacing="1" w:line="560" w:lineRule="exact"/>
        <w:ind w:left="0" w:right="0" w:firstLine="643" w:firstLineChars="200"/>
        <w:jc w:val="left"/>
      </w:pPr>
      <w:r>
        <w:rPr>
          <w:rFonts w:hint="eastAsia" w:ascii="仿宋_GB2312" w:eastAsia="仿宋_GB2312" w:cs="仿宋_GB2312" w:hAnsiTheme="minorHAnsi"/>
          <w:b/>
          <w:bCs/>
          <w:kern w:val="2"/>
          <w:sz w:val="32"/>
          <w:szCs w:val="32"/>
          <w:lang w:val="en-US" w:eastAsia="zh-CN" w:bidi="ar"/>
        </w:rPr>
        <w:t>2.经济效益：</w:t>
      </w:r>
      <w:r>
        <w:rPr>
          <w:rFonts w:hint="eastAsia" w:ascii="仿宋_GB2312" w:eastAsia="仿宋_GB2312" w:cs="仿宋_GB2312" w:hAnsiTheme="minorHAnsi"/>
          <w:b w:val="0"/>
          <w:bCs w:val="0"/>
          <w:kern w:val="2"/>
          <w:sz w:val="32"/>
          <w:szCs w:val="32"/>
          <w:lang w:val="en-US" w:eastAsia="zh-CN" w:bidi="ar"/>
        </w:rPr>
        <w:t>增加了财政收入，保障经济可持续发展。</w:t>
      </w:r>
      <w:r>
        <w:rPr>
          <w:rFonts w:hint="eastAsia" w:ascii="仿宋_GB2312" w:eastAsia="仿宋_GB2312" w:cs="仿宋_GB2312" w:hAnsiTheme="minorHAnsi"/>
          <w:kern w:val="2"/>
          <w:sz w:val="32"/>
          <w:szCs w:val="32"/>
          <w:lang w:val="en-US" w:eastAsia="zh-CN" w:bidi="ar"/>
        </w:rPr>
        <w:t>2021年1-11月我市共出让土地49宗，出让总面积3128.59亩，土地出让价款77378.48万元。与去年同期相比，今年土地出让总面积增加1352.96亩，土地出让价款总额增加2232.25万元。其中开发经营用地23宗，面积675.04亩，出让价款62861.00万元；工业用地26宗，面积2453.55亩，出让价款14517.48万元。在土地市场大环境整体冷淡的情况下实现出让面积及价款稳中有升，有力保障了重大项目用地需求。</w:t>
      </w:r>
    </w:p>
    <w:p>
      <w:pPr>
        <w:keepNext w:val="0"/>
        <w:keepLines w:val="0"/>
        <w:widowControl w:val="0"/>
        <w:suppressLineNumbers w:val="0"/>
        <w:autoSpaceDE w:val="0"/>
        <w:autoSpaceDN/>
        <w:spacing w:before="0" w:beforeAutospacing="1" w:after="0" w:afterAutospacing="1" w:line="560" w:lineRule="exact"/>
        <w:ind w:left="0" w:right="320" w:rightChars="0" w:firstLine="643" w:firstLineChars="200"/>
        <w:jc w:val="both"/>
      </w:pPr>
      <w:r>
        <w:rPr>
          <w:rFonts w:hint="eastAsia" w:ascii="仿宋_GB2312" w:eastAsia="仿宋_GB2312" w:cs="仿宋_GB2312" w:hAnsiTheme="minorHAnsi"/>
          <w:b/>
          <w:bCs/>
          <w:kern w:val="2"/>
          <w:sz w:val="32"/>
          <w:szCs w:val="32"/>
          <w:lang w:val="en-US" w:eastAsia="zh-CN" w:bidi="ar"/>
        </w:rPr>
        <w:t>3.生态效益：</w:t>
      </w:r>
      <w:r>
        <w:rPr>
          <w:rFonts w:hint="eastAsia" w:ascii="仿宋_GB2312" w:eastAsia="仿宋_GB2312" w:cs="仿宋_GB2312" w:hAnsiTheme="minorHAnsi"/>
          <w:b w:val="0"/>
          <w:bCs w:val="0"/>
          <w:i w:val="0"/>
          <w:caps w:val="0"/>
          <w:color w:val="000000"/>
          <w:spacing w:val="0"/>
          <w:kern w:val="2"/>
          <w:sz w:val="32"/>
          <w:szCs w:val="32"/>
          <w:lang w:val="en-US" w:eastAsia="zh-CN" w:bidi="ar"/>
        </w:rPr>
        <w:t>废弃稀土矿山地质环境恢复治理工作方面，</w:t>
      </w:r>
      <w:r>
        <w:rPr>
          <w:rFonts w:hint="eastAsia" w:ascii="仿宋_GB2312" w:eastAsia="仿宋_GB2312" w:cs="仿宋_GB2312" w:hAnsiTheme="minorHAnsi"/>
          <w:b w:val="0"/>
          <w:bCs w:val="0"/>
          <w:kern w:val="2"/>
          <w:sz w:val="32"/>
          <w:szCs w:val="32"/>
          <w:lang w:val="en-US" w:eastAsia="zh-CN" w:bidi="ar"/>
        </w:rPr>
        <w:t>有效保护周边宝贵的稀土资源，恢复被泥沙污染的农用土地，对尾砂堆积区实行造</w:t>
      </w:r>
      <w:r>
        <w:rPr>
          <w:rFonts w:hint="eastAsia" w:ascii="仿宋_GB2312" w:eastAsia="仿宋_GB2312" w:cs="仿宋_GB2312" w:hAnsiTheme="minorHAnsi"/>
          <w:kern w:val="2"/>
          <w:sz w:val="32"/>
          <w:szCs w:val="32"/>
          <w:lang w:val="en-US" w:eastAsia="zh-CN" w:bidi="ar"/>
        </w:rPr>
        <w:t>田复恳，增加了日益紧张的耕地资源；林草措施的实施，使得土壤环境、水质条件得到改善和恢复，有效防范地质灾害给矿区周边村民带来的隐患。</w:t>
      </w:r>
    </w:p>
    <w:p>
      <w:pPr>
        <w:keepNext w:val="0"/>
        <w:keepLines w:val="0"/>
        <w:widowControl w:val="0"/>
        <w:suppressLineNumbers w:val="0"/>
        <w:autoSpaceDE w:val="0"/>
        <w:autoSpaceDN/>
        <w:spacing w:before="0" w:beforeAutospacing="1" w:after="0" w:afterAutospacing="1" w:line="560" w:lineRule="exact"/>
        <w:ind w:left="0" w:right="0" w:firstLine="643" w:firstLineChars="200"/>
        <w:jc w:val="both"/>
      </w:pPr>
      <w:r>
        <w:rPr>
          <w:rFonts w:hint="eastAsia" w:ascii="楷体" w:hAnsi="楷体" w:eastAsia="楷体" w:cs="楷体"/>
          <w:b/>
          <w:bCs/>
          <w:kern w:val="2"/>
          <w:sz w:val="32"/>
          <w:szCs w:val="32"/>
          <w:lang w:val="en-US" w:eastAsia="zh-CN" w:bidi="ar"/>
        </w:rPr>
        <w:t>（三）社会满意度及可持续性影响</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hAnsi="仿宋" w:eastAsia="仿宋_GB2312" w:cs="仿宋_GB2312"/>
          <w:kern w:val="2"/>
          <w:sz w:val="32"/>
          <w:szCs w:val="32"/>
          <w:lang w:val="en-US" w:eastAsia="zh-CN" w:bidi="ar"/>
        </w:rPr>
        <w:t>2021年，龙南市自然资源局在龙南市委、市政府和赣州市自然资源局的正确领导下，全面推进自然资源各项重点工作，为建设“党建强、产业旺、城乡美、百姓福”的明珠市贡献力量。</w:t>
      </w:r>
      <w:r>
        <w:rPr>
          <w:rFonts w:hint="eastAsia" w:ascii="仿宋_GB2312" w:hAnsi="仿宋" w:eastAsia="仿宋_GB2312" w:cs="仿宋_GB2312"/>
          <w:color w:val="000000"/>
          <w:kern w:val="0"/>
          <w:sz w:val="32"/>
          <w:szCs w:val="32"/>
          <w:lang w:val="en-US" w:eastAsia="zh-CN" w:bidi="ar"/>
        </w:rPr>
        <w:t>龙南市自然资源局荣获赣州市自然资源局评为2021年度全市自然资源系统好班子、2021年度全市自然资源系统党风廉政建设先进单位、2021年度全市节约集约用地工作先进单位；</w:t>
      </w:r>
      <w:r>
        <w:rPr>
          <w:rFonts w:hint="eastAsia" w:ascii="仿宋_GB2312" w:hAnsi="Calibri" w:eastAsia="仿宋_GB2312" w:cs="仿宋_GB2312"/>
          <w:kern w:val="2"/>
          <w:sz w:val="32"/>
          <w:szCs w:val="32"/>
          <w:lang w:val="en-US" w:eastAsia="zh-CN" w:bidi="ar"/>
        </w:rPr>
        <w:t>获龙南经开区、龙南市委市政府评为近年来签约工业项目土地报批工作清单交办一等奖、2021年龙南“六大主攻方向”春夏大会战重大项目推进工作三等奖、</w:t>
      </w:r>
      <w:r>
        <w:rPr>
          <w:rFonts w:hint="eastAsia" w:ascii="仿宋_GB2312" w:eastAsia="仿宋_GB2312" w:cs="仿宋_GB2312" w:hAnsiTheme="minorHAnsi"/>
          <w:kern w:val="2"/>
          <w:sz w:val="32"/>
          <w:szCs w:val="32"/>
          <w:lang w:val="en-US" w:eastAsia="zh-CN" w:bidi="ar"/>
        </w:rPr>
        <w:t>2021年“六大主攻方向”重大项目推进工作先进单位、“安商服务工作先进单位”、“争资争项工作先进单位”、“业务工作创新创特先进单位”。</w:t>
      </w:r>
    </w:p>
    <w:p>
      <w:pPr>
        <w:keepNext w:val="0"/>
        <w:keepLines w:val="0"/>
        <w:widowControl w:val="0"/>
        <w:suppressLineNumbers w:val="0"/>
        <w:autoSpaceDE w:val="0"/>
        <w:autoSpaceDN/>
        <w:spacing w:before="0" w:beforeAutospacing="1" w:after="0" w:afterAutospacing="1" w:line="560" w:lineRule="exact"/>
        <w:ind w:left="0" w:right="0" w:firstLine="640" w:firstLineChars="200"/>
        <w:jc w:val="both"/>
      </w:pPr>
      <w:r>
        <w:rPr>
          <w:rFonts w:hint="eastAsia" w:ascii="黑体" w:hAnsi="宋体" w:eastAsia="黑体" w:cs="黑体"/>
          <w:kern w:val="2"/>
          <w:sz w:val="32"/>
          <w:szCs w:val="32"/>
          <w:lang w:val="en-US" w:eastAsia="zh-CN" w:bidi="ar"/>
        </w:rPr>
        <w:t>三、部门整体支出绩效中存在问题及改进措施</w:t>
      </w:r>
    </w:p>
    <w:p>
      <w:pPr>
        <w:keepNext w:val="0"/>
        <w:keepLines w:val="0"/>
        <w:widowControl w:val="0"/>
        <w:suppressLineNumbers w:val="0"/>
        <w:autoSpaceDE w:val="0"/>
        <w:autoSpaceDN/>
        <w:spacing w:before="0" w:beforeAutospacing="1" w:after="0" w:afterAutospacing="1" w:line="560" w:lineRule="exact"/>
        <w:ind w:left="0" w:right="0" w:firstLine="643" w:firstLineChars="200"/>
        <w:jc w:val="both"/>
      </w:pPr>
      <w:r>
        <w:rPr>
          <w:rFonts w:hint="eastAsia" w:ascii="楷体" w:hAnsi="楷体" w:eastAsia="楷体" w:cs="楷体"/>
          <w:b/>
          <w:bCs/>
          <w:kern w:val="2"/>
          <w:sz w:val="32"/>
          <w:szCs w:val="32"/>
          <w:lang w:val="en-US" w:eastAsia="zh-CN" w:bidi="ar"/>
        </w:rPr>
        <w:t>（一）主要问题及原因分析</w:t>
      </w:r>
    </w:p>
    <w:p>
      <w:pPr>
        <w:keepNext w:val="0"/>
        <w:keepLines w:val="0"/>
        <w:widowControl/>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kern w:val="2"/>
          <w:sz w:val="32"/>
          <w:szCs w:val="32"/>
          <w:lang w:val="en-US" w:eastAsia="zh-CN" w:bidi="ar"/>
        </w:rPr>
        <w:t>1、永久基本农田划定与城镇发展存在矛盾冲突，城镇开发边界“开天窗”无法解决未来实际建设问题。目前的永久基本农田划定主要从耕地保护、保障粮食安全出发。但部分地区长期稳定耕地及永久基本农田存在碎片化分布，形成楔形布局，或包围现状城镇建成区，且城镇开发边界破碎化，影响周边城镇空间的合理扩展与利用。以开天窗形式保障三线不冲突，但不利于以后的城镇建设及永久基本农田的保护。</w:t>
      </w:r>
    </w:p>
    <w:p>
      <w:pPr>
        <w:keepNext w:val="0"/>
        <w:keepLines w:val="0"/>
        <w:widowControl/>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kern w:val="2"/>
          <w:sz w:val="32"/>
          <w:szCs w:val="32"/>
          <w:lang w:val="en-US" w:eastAsia="zh-CN" w:bidi="ar"/>
        </w:rPr>
        <w:t>2、城镇开发边界划定和新增建设用地规模问题。本着优先保障赣粤产业合作区“三南”片区产业项目用地原则，已将约1.08万亩（占新增规模的78%）新增建设用地规模用于赣粤产业合作区“三南”片区。但因新增规模总量受限，现赣粤产业合作区“三南”片区黄沙片区和富康五期暂未纳入集中建设区，正在与东莞推动共建的“飞地产业园”虽纳入了集中建设区，但仍属于流量区。</w:t>
      </w:r>
    </w:p>
    <w:p>
      <w:pPr>
        <w:keepNext w:val="0"/>
        <w:keepLines w:val="0"/>
        <w:widowControl w:val="0"/>
        <w:suppressLineNumbers w:val="0"/>
        <w:autoSpaceDE w:val="0"/>
        <w:autoSpaceDN/>
        <w:spacing w:before="0" w:beforeAutospacing="1" w:after="0" w:afterAutospacing="1" w:line="560" w:lineRule="exact"/>
        <w:ind w:left="0" w:right="0" w:firstLine="643" w:firstLineChars="200"/>
        <w:jc w:val="both"/>
      </w:pPr>
      <w:r>
        <w:rPr>
          <w:rFonts w:hint="eastAsia" w:ascii="楷体" w:hAnsi="楷体" w:eastAsia="楷体" w:cs="楷体"/>
          <w:b/>
          <w:bCs/>
          <w:kern w:val="2"/>
          <w:sz w:val="32"/>
          <w:szCs w:val="32"/>
          <w:lang w:val="en-US" w:eastAsia="zh-CN" w:bidi="ar"/>
        </w:rPr>
        <w:t>（二）改进的方向和具体措施</w:t>
      </w:r>
    </w:p>
    <w:p>
      <w:pPr>
        <w:keepNext w:val="0"/>
        <w:keepLines w:val="0"/>
        <w:widowControl w:val="0"/>
        <w:suppressLineNumbers w:val="0"/>
        <w:autoSpaceDE w:val="0"/>
        <w:autoSpaceDN/>
        <w:spacing w:before="0" w:beforeAutospacing="1" w:after="0" w:afterAutospacing="1" w:line="560" w:lineRule="exact"/>
        <w:ind w:left="0" w:right="0" w:firstLine="643" w:firstLineChars="200"/>
        <w:jc w:val="left"/>
      </w:pPr>
      <w:r>
        <w:rPr>
          <w:rFonts w:hint="eastAsia" w:ascii="仿宋_GB2312" w:hAnsi="宋体" w:eastAsia="仿宋_GB2312" w:cs="仿宋_GB2312"/>
          <w:b/>
          <w:bCs w:val="0"/>
          <w:kern w:val="2"/>
          <w:sz w:val="32"/>
          <w:szCs w:val="32"/>
          <w:lang w:val="en-US" w:eastAsia="zh-CN" w:bidi="ar"/>
        </w:rPr>
        <w:t>一是基础要打牢。</w:t>
      </w:r>
      <w:r>
        <w:rPr>
          <w:rFonts w:hint="eastAsia" w:ascii="仿宋_GB2312" w:hAnsi="Calibri" w:eastAsia="仿宋_GB2312" w:cs="仿宋_GB2312"/>
          <w:b/>
          <w:bCs w:val="0"/>
          <w:kern w:val="2"/>
          <w:sz w:val="32"/>
          <w:szCs w:val="32"/>
          <w:lang w:val="en-US" w:eastAsia="zh-CN" w:bidi="ar"/>
        </w:rPr>
        <w:t>1.坚持规划引领。</w:t>
      </w:r>
      <w:r>
        <w:rPr>
          <w:rFonts w:hint="eastAsia" w:ascii="仿宋_GB2312" w:hAnsi="Calibri" w:eastAsia="仿宋_GB2312" w:cs="仿宋_GB2312"/>
          <w:kern w:val="2"/>
          <w:sz w:val="32"/>
          <w:szCs w:val="32"/>
          <w:lang w:val="en-US" w:eastAsia="zh-CN" w:bidi="ar"/>
        </w:rPr>
        <w:t>高质量完成《龙南市国土空间总体规划（2021-2035）》编制工作，充分衔接“十四五”规划，将发展规划提出的重大任务、重大工程、重大项目落实到空间布局中，建议龙南经开区党工委、管委会以及龙南市委、市政府要加强与赣州市的对接，争取给予更多的政策支持和倾斜；力争在2022年启动关西镇、汶龙镇、夹湖乡、南亨乡、程龙镇、九连山镇等6个乡镇国土空间总体规划以及17个应编类村庄“多规合一”实用性村村庄规划编制工作，确保2022年全面完成12个乡镇国土空间总体规划编制和32个应编类村庄规划编制工作，为乡村振兴提供高质量规划引导。2.依据新《中华人民共和国土地管理法》的相关规定，建立良好的征收机制，确保依法行政。3.完善地质灾害群测群防体系，夯实县乡村组四级联防联控，严格落实工作责任。加快推进新申报的龙南市地质灾害防治基层能力建设项目实施,已下达中央专项资金300万元，争取成果早日落地，为当地百姓造福。</w:t>
      </w:r>
    </w:p>
    <w:p>
      <w:pPr>
        <w:keepNext w:val="0"/>
        <w:keepLines w:val="0"/>
        <w:widowControl w:val="0"/>
        <w:suppressLineNumbers w:val="0"/>
        <w:autoSpaceDE w:val="0"/>
        <w:autoSpaceDN/>
        <w:spacing w:before="0" w:beforeAutospacing="1" w:after="0" w:afterAutospacing="1" w:line="560" w:lineRule="exact"/>
        <w:ind w:left="0" w:right="0" w:firstLine="643" w:firstLineChars="200"/>
        <w:jc w:val="left"/>
      </w:pPr>
      <w:r>
        <w:rPr>
          <w:rFonts w:hint="eastAsia" w:ascii="仿宋_GB2312" w:hAnsi="宋体" w:eastAsia="仿宋_GB2312" w:cs="仿宋_GB2312"/>
          <w:b/>
          <w:bCs w:val="0"/>
          <w:kern w:val="2"/>
          <w:sz w:val="32"/>
          <w:szCs w:val="32"/>
          <w:lang w:val="en-US" w:eastAsia="zh-CN" w:bidi="ar"/>
        </w:rPr>
        <w:t>二是用地要确保。</w:t>
      </w:r>
      <w:r>
        <w:rPr>
          <w:rFonts w:hint="eastAsia" w:ascii="仿宋_GB2312" w:hAnsi="Calibri" w:eastAsia="仿宋_GB2312" w:cs="仿宋_GB2312"/>
          <w:kern w:val="2"/>
          <w:sz w:val="32"/>
          <w:szCs w:val="32"/>
          <w:lang w:val="en-US" w:eastAsia="zh-CN" w:bidi="ar"/>
        </w:rPr>
        <w:t>1.</w:t>
      </w:r>
      <w:r>
        <w:rPr>
          <w:rFonts w:hint="eastAsia" w:ascii="仿宋_GB2312" w:hAnsi="Calibri" w:eastAsia="仿宋_GB2312" w:cs="Times New Roman"/>
          <w:kern w:val="2"/>
          <w:sz w:val="21"/>
          <w:szCs w:val="21"/>
          <w:lang w:val="en-US" w:eastAsia="zh-CN" w:bidi="ar"/>
        </w:rPr>
        <w:t> </w:t>
      </w:r>
      <w:r>
        <w:rPr>
          <w:rFonts w:hint="eastAsia" w:ascii="仿宋_GB2312" w:hAnsi="Calibri" w:eastAsia="仿宋_GB2312" w:cs="仿宋_GB2312"/>
          <w:kern w:val="2"/>
          <w:sz w:val="32"/>
          <w:szCs w:val="32"/>
          <w:lang w:val="en-US" w:eastAsia="zh-CN" w:bidi="ar"/>
        </w:rPr>
        <w:t>根据与上级自然资源主管部门对接获悉，在国土空间规划编制完成前，拟再次部署开展土地利用总体规划延续方案编制工作。为保障我市“两江四岸”、共大片区、高岽脑片区等重点项目用地，我局目前已开展延续方案编制的前期准备工作，待上级分解下达预支的新增建设用地规模后，及时开展方案编制，并按时间节点完成方案评审、报批、备案工作，以保障2022年项目用地所需。2.积极争取新增建设用地计划指标，根据近两年自然资源部对新增建设用地计划指标的管控政策，预估2022年我市可通过“增存挂钩”政策获取的用地指标将远远低于近两年。为切实保障全市重点项目用地，政府各部门都要高度重视用地报批工作，项目招商服务单位、发改委、商务局等部门要积极将项目向上申报为省重点项目，争取使用省级新增建设用地计划指标，并加大对批而未供土地的消化力度，尽最大可能争取用地指标；同时建议市委、市政府制定供地计划，将项目分轻、重、缓、急，对用地急的项目优先进行报批，对用地量大的项目采取分期分批建设模式，前期建设达到一定程度后再报批下一期用地。4.积极保障占补平衡指标，涉及占用水田的，若龙南本地水田占补平衡指标不足，我局将及时与省、市自然资源有关部门联系，争取购买异地指标，市财政部门应积极保障指标价款，及时拨付。5.要依法依规用地，使用的土地需符合相关规划，基本确保做到不随意选地，用地前需先完成土地征收、完成报批手续。</w:t>
      </w:r>
    </w:p>
    <w:p>
      <w:pPr>
        <w:keepNext w:val="0"/>
        <w:keepLines w:val="0"/>
        <w:widowControl w:val="0"/>
        <w:suppressLineNumbers w:val="0"/>
        <w:autoSpaceDE w:val="0"/>
        <w:autoSpaceDN/>
        <w:spacing w:before="0" w:beforeAutospacing="1" w:after="0" w:afterAutospacing="1" w:line="560" w:lineRule="exact"/>
        <w:ind w:left="0" w:right="0" w:firstLine="643" w:firstLineChars="200"/>
        <w:jc w:val="left"/>
      </w:pPr>
      <w:r>
        <w:rPr>
          <w:rFonts w:hint="eastAsia" w:ascii="仿宋_GB2312" w:hAnsi="宋体" w:eastAsia="仿宋_GB2312" w:cs="仿宋_GB2312"/>
          <w:b/>
          <w:bCs w:val="0"/>
          <w:kern w:val="2"/>
          <w:sz w:val="32"/>
          <w:szCs w:val="32"/>
          <w:lang w:val="en-US" w:eastAsia="zh-CN" w:bidi="ar"/>
        </w:rPr>
        <w:t>三是效益要提高。</w:t>
      </w:r>
      <w:r>
        <w:rPr>
          <w:rFonts w:hint="eastAsia" w:ascii="仿宋_GB2312" w:hAnsi="楷体" w:eastAsia="仿宋_GB2312" w:cs="仿宋_GB2312"/>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要按照“精准供地”“需求供地”的原则供应土地，提高土地产出，减少或者不出现基准地价供地、招商引资中配套供地的情况。完善土地规划，做好周边配套，提升土地价值。2.</w:t>
      </w:r>
      <w:r>
        <w:rPr>
          <w:rFonts w:hint="eastAsia" w:ascii="仿宋_GB2312" w:hAnsi="Calibri" w:eastAsia="仿宋_GB2312" w:cs="Times New Roman"/>
          <w:kern w:val="2"/>
          <w:sz w:val="21"/>
          <w:szCs w:val="21"/>
          <w:lang w:val="en-US" w:eastAsia="zh-CN" w:bidi="ar"/>
        </w:rPr>
        <w:t> </w:t>
      </w:r>
      <w:r>
        <w:rPr>
          <w:rFonts w:hint="eastAsia" w:ascii="仿宋_GB2312" w:hAnsi="Times New Roman" w:eastAsia="仿宋_GB2312" w:cs="仿宋_GB2312"/>
          <w:kern w:val="2"/>
          <w:sz w:val="32"/>
          <w:szCs w:val="32"/>
          <w:lang w:val="en-US" w:eastAsia="zh-CN" w:bidi="ar"/>
        </w:rPr>
        <w:t>科学有序合理做好采矿权出让工作，全力推进“龙南市程龙镇石磨墩建筑用石料采矿权”公开出让工作，保障砂石稳定供应和基础设施建设；继续跟进“江西省龙南市临塘东坑地热水预可行性勘查”探矿权的投放，待生态红线优化调整结果通过国务院审批同意后，积极与省自然资源厅沟通对接，启动探矿权挂牌出让程序，全力助推我市旅游发展用矿。</w:t>
      </w:r>
    </w:p>
    <w:p>
      <w:pPr>
        <w:keepNext w:val="0"/>
        <w:keepLines w:val="0"/>
        <w:widowControl w:val="0"/>
        <w:suppressLineNumbers w:val="0"/>
        <w:autoSpaceDE w:val="0"/>
        <w:autoSpaceDN/>
        <w:adjustRightInd w:val="0"/>
        <w:snapToGrid w:val="0"/>
        <w:spacing w:before="0" w:beforeAutospacing="1" w:after="0" w:afterAutospacing="1" w:line="560" w:lineRule="exact"/>
        <w:ind w:left="0" w:right="0" w:firstLine="643" w:firstLineChars="200"/>
        <w:jc w:val="left"/>
      </w:pPr>
      <w:r>
        <w:rPr>
          <w:rFonts w:hint="eastAsia" w:ascii="仿宋_GB2312" w:hAnsi="宋体" w:eastAsia="仿宋_GB2312" w:cs="仿宋_GB2312"/>
          <w:b/>
          <w:bCs w:val="0"/>
          <w:kern w:val="2"/>
          <w:sz w:val="32"/>
          <w:szCs w:val="32"/>
          <w:lang w:val="en-US" w:eastAsia="zh-CN" w:bidi="ar"/>
        </w:rPr>
        <w:t>四是未用要快消。</w:t>
      </w:r>
      <w:r>
        <w:rPr>
          <w:rFonts w:hint="eastAsia" w:ascii="仿宋_GB2312" w:hAnsi="Times New Roman" w:eastAsia="仿宋_GB2312" w:cs="仿宋_GB2312"/>
          <w:kern w:val="2"/>
          <w:sz w:val="32"/>
          <w:szCs w:val="32"/>
          <w:lang w:val="en-US" w:eastAsia="zh-CN" w:bidi="ar"/>
        </w:rPr>
        <w:t>1.加大批而未供和批而未用土地消减力度，认真梳理已供应项目土地建设利用情况、对达到建设要求的项目及时举证上报。2.强化部门协作，配合做好工业企业亩产效益综合评价和“腾笼换鸟”专项工作，激励优质企业，淘汰落后企业，提升园区品味，提高园区土地集约节约利用水平。</w:t>
      </w:r>
    </w:p>
    <w:p>
      <w:pPr>
        <w:keepNext w:val="0"/>
        <w:keepLines w:val="0"/>
        <w:widowControl w:val="0"/>
        <w:suppressLineNumbers w:val="0"/>
        <w:autoSpaceDE w:val="0"/>
        <w:autoSpaceDN/>
        <w:spacing w:before="0" w:beforeAutospacing="1" w:after="0" w:afterAutospacing="1" w:line="560" w:lineRule="exact"/>
        <w:ind w:left="0" w:right="0" w:firstLine="643" w:firstLineChars="200"/>
        <w:jc w:val="left"/>
      </w:pPr>
      <w:r>
        <w:rPr>
          <w:rFonts w:hint="eastAsia" w:ascii="仿宋_GB2312" w:hAnsi="Times New Roman" w:eastAsia="仿宋_GB2312" w:cs="仿宋_GB2312"/>
          <w:b/>
          <w:bCs w:val="0"/>
          <w:kern w:val="2"/>
          <w:sz w:val="32"/>
          <w:szCs w:val="32"/>
          <w:lang w:val="en-US" w:eastAsia="zh-CN" w:bidi="ar"/>
        </w:rPr>
        <w:t>五是环境要更好。</w:t>
      </w:r>
      <w:r>
        <w:rPr>
          <w:rFonts w:hint="eastAsia" w:ascii="仿宋_GB2312" w:hAnsi="Times New Roman" w:eastAsia="仿宋_GB2312" w:cs="仿宋_GB2312"/>
          <w:kern w:val="2"/>
          <w:sz w:val="32"/>
          <w:szCs w:val="32"/>
          <w:lang w:val="en-US" w:eastAsia="zh-CN" w:bidi="ar"/>
        </w:rPr>
        <w:t>全力推进绿色矿山建设工作，跟踪做好龙南县夹湖旺达钨矿绿色矿山上报入库，加强督促符合条件的矿山企业落实绿色矿山建设工作，按照2018年以来新建矿山全部达到绿色矿山建设要求，围绕“十四五”规划建成夹湖旺达钨矿、足洞稀土矿、路塘水泥凝灰岩矿、石宝山铜矿、南亨石官背建筑用凝灰岩矿5个绿色矿山建设规划目标，打造龙南绿色矿山示范样板。</w:t>
      </w:r>
    </w:p>
    <w:p>
      <w:pPr>
        <w:pStyle w:val="6"/>
        <w:keepNext w:val="0"/>
        <w:keepLines w:val="0"/>
        <w:widowControl w:val="0"/>
        <w:suppressLineNumbers w:val="0"/>
        <w:autoSpaceDE w:val="0"/>
        <w:autoSpaceDN/>
        <w:spacing w:before="0" w:beforeAutospacing="1" w:after="0" w:afterAutospacing="1" w:line="560" w:lineRule="exact"/>
        <w:ind w:left="0" w:right="0" w:firstLine="643"/>
      </w:pPr>
      <w:r>
        <w:rPr>
          <w:rFonts w:hint="eastAsia" w:ascii="仿宋_GB2312" w:hAnsi="宋体" w:eastAsia="仿宋_GB2312" w:cs="仿宋_GB2312"/>
          <w:b/>
          <w:bCs w:val="0"/>
          <w:kern w:val="2"/>
          <w:sz w:val="32"/>
          <w:szCs w:val="32"/>
        </w:rPr>
        <w:t>六是服务要更优。</w:t>
      </w:r>
      <w:r>
        <w:rPr>
          <w:rFonts w:hint="eastAsia" w:ascii="仿宋_GB2312" w:hAnsi="Times New Roman" w:eastAsia="仿宋_GB2312" w:cs="仿宋_GB2312"/>
          <w:kern w:val="2"/>
          <w:sz w:val="32"/>
          <w:szCs w:val="32"/>
        </w:rPr>
        <w:t>大力推动“互联网+不动产登记”和流程集成，进一步提升网上办件率，实现“一网通办”，打造龙易办营商品牌。</w:t>
      </w:r>
    </w:p>
    <w:p>
      <w:pPr>
        <w:keepNext w:val="0"/>
        <w:keepLines w:val="0"/>
        <w:widowControl w:val="0"/>
        <w:numPr>
          <w:ilvl w:val="0"/>
          <w:numId w:val="0"/>
        </w:numPr>
        <w:suppressLineNumbers w:val="0"/>
        <w:autoSpaceDE w:val="0"/>
        <w:autoSpaceDN/>
        <w:spacing w:before="0" w:beforeAutospacing="1" w:after="0" w:afterAutospacing="1" w:line="560" w:lineRule="exact"/>
        <w:ind w:left="0" w:right="0" w:firstLine="640" w:firstLineChars="200"/>
        <w:jc w:val="both"/>
      </w:pPr>
      <w:r>
        <w:rPr>
          <w:rFonts w:hint="eastAsia" w:ascii="黑体" w:hAnsi="宋体" w:eastAsia="黑体" w:cs="黑体"/>
          <w:kern w:val="2"/>
          <w:sz w:val="32"/>
          <w:szCs w:val="32"/>
          <w:lang w:val="en-US" w:eastAsia="zh-CN" w:bidi="ar"/>
        </w:rPr>
        <w:t>四、绩效自评结果拟应用和公开情况</w:t>
      </w:r>
    </w:p>
    <w:p>
      <w:pPr>
        <w:keepNext w:val="0"/>
        <w:keepLines w:val="0"/>
        <w:widowControl w:val="0"/>
        <w:suppressLineNumbers w:val="0"/>
        <w:autoSpaceDE w:val="0"/>
        <w:autoSpaceDN/>
        <w:spacing w:before="0" w:beforeAutospacing="1" w:after="0" w:afterAutospacing="1" w:line="560" w:lineRule="exact"/>
        <w:ind w:left="0" w:right="0" w:firstLine="640" w:firstLineChars="200"/>
        <w:jc w:val="both"/>
      </w:pPr>
      <w:r>
        <w:rPr>
          <w:rFonts w:hint="eastAsia" w:ascii="仿宋_GB2312" w:eastAsia="仿宋_GB2312" w:cs="仿宋_GB2312" w:hAnsiTheme="minorHAnsi"/>
          <w:kern w:val="2"/>
          <w:sz w:val="32"/>
          <w:szCs w:val="32"/>
          <w:lang w:val="en-US" w:eastAsia="zh-CN" w:bidi="ar"/>
        </w:rPr>
        <w:t>根据自评结果明细项目，改进部门预算编制、执行过程中存在的不足，进一步提高预算编制的准确性、预算执行的有效性；调整和优化部门后续项目和以后年度预算支出方向和机构，加强部门资产管理，合理配置资源；加强财务管理，提高部门财务管理水平、财政资金使用效益和部门工作效率。充分运用自评结果，发挥其在促进项目管理工作，总结完善制度办法，合理调整资源配置等方面的积极作用。</w:t>
      </w:r>
    </w:p>
    <w:p>
      <w:pPr>
        <w:pStyle w:val="6"/>
        <w:keepNext w:val="0"/>
        <w:keepLines w:val="0"/>
        <w:widowControl/>
        <w:suppressLineNumbers w:val="0"/>
        <w:spacing w:before="0" w:beforeAutospacing="1" w:after="0" w:afterAutospacing="1"/>
        <w:ind w:left="0" w:right="0"/>
      </w:pPr>
      <w:r>
        <w:rPr>
          <w:rFonts w:hint="eastAsia" w:ascii="仿宋" w:hAnsi="仿宋" w:eastAsia="仿宋" w:cs="仿宋"/>
          <w:kern w:val="2"/>
          <w:sz w:val="32"/>
          <w:szCs w:val="32"/>
          <w:highlight w:val="yellow"/>
        </w:rPr>
        <w:t> </w:t>
      </w:r>
    </w:p>
    <w:p>
      <w:pPr>
        <w:pStyle w:val="6"/>
        <w:keepNext w:val="0"/>
        <w:keepLines w:val="0"/>
        <w:widowControl/>
        <w:suppressLineNumbers w:val="0"/>
        <w:spacing w:before="0" w:beforeAutospacing="1" w:after="0" w:afterAutospacing="1"/>
        <w:ind w:left="0" w:right="0" w:firstLine="3840" w:firstLineChars="1200"/>
      </w:pPr>
      <w:r>
        <w:rPr>
          <w:rFonts w:hint="eastAsia" w:ascii="仿宋" w:hAnsi="仿宋" w:eastAsia="仿宋" w:cs="仿宋"/>
          <w:kern w:val="2"/>
          <w:sz w:val="32"/>
          <w:szCs w:val="32"/>
        </w:rPr>
        <w:t> </w:t>
      </w:r>
    </w:p>
    <w:p>
      <w:pPr>
        <w:pStyle w:val="6"/>
        <w:keepNext w:val="0"/>
        <w:keepLines w:val="0"/>
        <w:widowControl/>
        <w:suppressLineNumbers w:val="0"/>
        <w:spacing w:before="0" w:beforeAutospacing="1" w:after="0" w:afterAutospacing="1"/>
        <w:ind w:left="0" w:right="0" w:firstLine="3840" w:firstLineChars="1200"/>
        <w:jc w:val="right"/>
      </w:pPr>
      <w:r>
        <w:rPr>
          <w:rFonts w:hint="eastAsia" w:ascii="仿宋_GB2312" w:eastAsia="仿宋_GB2312" w:cs="仿宋_GB2312"/>
          <w:kern w:val="2"/>
          <w:sz w:val="32"/>
          <w:szCs w:val="32"/>
        </w:rPr>
        <w:t>龙南市自然资源局</w:t>
      </w:r>
    </w:p>
    <w:p>
      <w:pPr>
        <w:pStyle w:val="6"/>
        <w:keepNext w:val="0"/>
        <w:keepLines w:val="0"/>
        <w:widowControl/>
        <w:suppressLineNumbers w:val="0"/>
        <w:spacing w:before="0" w:beforeAutospacing="1" w:after="0" w:afterAutospacing="1"/>
        <w:ind w:left="0" w:right="0" w:firstLine="3840" w:firstLineChars="1200"/>
        <w:jc w:val="right"/>
      </w:pPr>
      <w:r>
        <w:rPr>
          <w:rFonts w:hint="eastAsia" w:ascii="仿宋_GB2312" w:eastAsia="仿宋_GB2312" w:cs="仿宋_GB2312"/>
          <w:kern w:val="2"/>
          <w:sz w:val="32"/>
          <w:szCs w:val="32"/>
        </w:rPr>
        <w:t>2022年3月16日</w:t>
      </w:r>
    </w:p>
    <w:p>
      <w:pPr>
        <w:pStyle w:val="9"/>
        <w:ind w:firstLine="3840" w:firstLineChars="1200"/>
        <w:jc w:val="right"/>
        <w:rPr>
          <w:rFonts w:hint="eastAsia" w:ascii="仿宋_GB2312" w:hAnsi="仿宋_GB2312" w:eastAsia="仿宋_GB2312" w:cs="仿宋_GB2312"/>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A2968"/>
    <w:rsid w:val="001C5617"/>
    <w:rsid w:val="002715F0"/>
    <w:rsid w:val="033C49A3"/>
    <w:rsid w:val="034D362B"/>
    <w:rsid w:val="03A32C74"/>
    <w:rsid w:val="05655841"/>
    <w:rsid w:val="06E767F2"/>
    <w:rsid w:val="06F7748E"/>
    <w:rsid w:val="07C436A6"/>
    <w:rsid w:val="08A110E7"/>
    <w:rsid w:val="08CF76BB"/>
    <w:rsid w:val="09A61B05"/>
    <w:rsid w:val="0E747F22"/>
    <w:rsid w:val="0ED14524"/>
    <w:rsid w:val="0F672DA8"/>
    <w:rsid w:val="0FD2104D"/>
    <w:rsid w:val="105B626B"/>
    <w:rsid w:val="108F4F72"/>
    <w:rsid w:val="11DD37F5"/>
    <w:rsid w:val="12542D8F"/>
    <w:rsid w:val="12D16233"/>
    <w:rsid w:val="14B40086"/>
    <w:rsid w:val="16163CCA"/>
    <w:rsid w:val="163036CA"/>
    <w:rsid w:val="16316BB6"/>
    <w:rsid w:val="165C02F8"/>
    <w:rsid w:val="184C0317"/>
    <w:rsid w:val="18CA59C6"/>
    <w:rsid w:val="19BF7977"/>
    <w:rsid w:val="1AFC1724"/>
    <w:rsid w:val="1CC515FC"/>
    <w:rsid w:val="1D9531E3"/>
    <w:rsid w:val="1F057687"/>
    <w:rsid w:val="22F22602"/>
    <w:rsid w:val="235A16E2"/>
    <w:rsid w:val="26E95D99"/>
    <w:rsid w:val="27955067"/>
    <w:rsid w:val="34BC4879"/>
    <w:rsid w:val="37F300FB"/>
    <w:rsid w:val="389A440E"/>
    <w:rsid w:val="38E3413E"/>
    <w:rsid w:val="39CD19C0"/>
    <w:rsid w:val="3B801C00"/>
    <w:rsid w:val="3C475F6C"/>
    <w:rsid w:val="3CD57023"/>
    <w:rsid w:val="400E49F6"/>
    <w:rsid w:val="40BE3453"/>
    <w:rsid w:val="425047AF"/>
    <w:rsid w:val="43B049C5"/>
    <w:rsid w:val="44B3397F"/>
    <w:rsid w:val="44EE2822"/>
    <w:rsid w:val="452A6251"/>
    <w:rsid w:val="46764E21"/>
    <w:rsid w:val="46B362F7"/>
    <w:rsid w:val="47F5346F"/>
    <w:rsid w:val="48277AED"/>
    <w:rsid w:val="4968161B"/>
    <w:rsid w:val="49807175"/>
    <w:rsid w:val="4A7814F6"/>
    <w:rsid w:val="4AA86D7D"/>
    <w:rsid w:val="4B0613F2"/>
    <w:rsid w:val="4B8E17A3"/>
    <w:rsid w:val="4BEC797C"/>
    <w:rsid w:val="4BF349E9"/>
    <w:rsid w:val="4E564138"/>
    <w:rsid w:val="4FC502C9"/>
    <w:rsid w:val="51F43C13"/>
    <w:rsid w:val="53F8483F"/>
    <w:rsid w:val="54F70F5A"/>
    <w:rsid w:val="55137CB7"/>
    <w:rsid w:val="553B17A9"/>
    <w:rsid w:val="585718D9"/>
    <w:rsid w:val="5B0A62C6"/>
    <w:rsid w:val="5DF95D31"/>
    <w:rsid w:val="61DE1C7F"/>
    <w:rsid w:val="6216449C"/>
    <w:rsid w:val="625F6009"/>
    <w:rsid w:val="63583D78"/>
    <w:rsid w:val="64E5667E"/>
    <w:rsid w:val="665412EB"/>
    <w:rsid w:val="67254250"/>
    <w:rsid w:val="68316747"/>
    <w:rsid w:val="689D73CB"/>
    <w:rsid w:val="698C77F2"/>
    <w:rsid w:val="6A1B3A5C"/>
    <w:rsid w:val="6C353187"/>
    <w:rsid w:val="6CD71C20"/>
    <w:rsid w:val="6FAC2B19"/>
    <w:rsid w:val="70887435"/>
    <w:rsid w:val="71D16BD8"/>
    <w:rsid w:val="71EF7A64"/>
    <w:rsid w:val="739C7F8F"/>
    <w:rsid w:val="78AF6464"/>
    <w:rsid w:val="78BF4330"/>
    <w:rsid w:val="793C2290"/>
    <w:rsid w:val="7A7B455B"/>
    <w:rsid w:val="7B083E28"/>
    <w:rsid w:val="7E1C31BC"/>
    <w:rsid w:val="7F1A1A0B"/>
    <w:rsid w:val="7F2E0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Plain Text1"/>
    <w:basedOn w:val="1"/>
    <w:qFormat/>
    <w:uiPriority w:val="99"/>
    <w:rPr>
      <w:rFonts w:ascii="仿宋_GB2312" w:hAnsi="Courier New" w:eastAsia="仿宋_GB2312" w:cs="Courier New"/>
      <w:sz w:val="32"/>
      <w:szCs w:val="32"/>
    </w:rPr>
  </w:style>
  <w:style w:type="paragraph" w:styleId="3">
    <w:name w:val="Normal Indent"/>
    <w:basedOn w:val="1"/>
    <w:qFormat/>
    <w:uiPriority w:val="0"/>
    <w:pPr>
      <w:ind w:firstLine="420" w:firstLineChars="200"/>
    </w:pPr>
    <w:rPr>
      <w:rFonts w:ascii="Calibri" w:hAnsi="Calibri" w:eastAsia="仿宋"/>
      <w:sz w:val="32"/>
    </w:rPr>
  </w:style>
  <w:style w:type="paragraph" w:styleId="4">
    <w:name w:val="Body Text"/>
    <w:basedOn w:val="1"/>
    <w:qFormat/>
    <w:uiPriority w:val="0"/>
    <w:pPr>
      <w:spacing w:after="120"/>
    </w:pPr>
    <w:rPr>
      <w:rFonts w:ascii="Times New Roman" w:hAnsi="Times New Roman" w:eastAsia="宋体" w:cs="Times New Roman"/>
      <w:szCs w:val="24"/>
    </w:rPr>
  </w:style>
  <w:style w:type="paragraph" w:styleId="5">
    <w:name w:val="Body Text Indent"/>
    <w:basedOn w:val="1"/>
    <w:qFormat/>
    <w:uiPriority w:val="0"/>
    <w:pPr>
      <w:ind w:firstLine="600"/>
    </w:pPr>
    <w:rPr>
      <w:sz w:val="30"/>
      <w:szCs w:val="20"/>
    </w:rPr>
  </w:style>
  <w:style w:type="paragraph" w:styleId="6">
    <w:name w:val="Normal (Web)"/>
    <w:basedOn w:val="1"/>
    <w:uiPriority w:val="0"/>
    <w:rPr>
      <w:sz w:val="24"/>
    </w:rPr>
  </w:style>
  <w:style w:type="paragraph" w:customStyle="1" w:styleId="9">
    <w:name w:val="PlainText"/>
    <w:basedOn w:val="1"/>
    <w:qFormat/>
    <w:uiPriority w:val="0"/>
    <w:pPr>
      <w:jc w:val="both"/>
      <w:textAlignment w:val="baseline"/>
    </w:pPr>
    <w:rPr>
      <w:rFonts w:ascii="宋体" w:hAnsi="Courier New" w:eastAsia="宋体"/>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14662</Words>
  <Characters>15565</Characters>
  <Lines>0</Lines>
  <Paragraphs>0</Paragraphs>
  <TotalTime>5</TotalTime>
  <ScaleCrop>false</ScaleCrop>
  <LinksUpToDate>false</LinksUpToDate>
  <CharactersWithSpaces>15608</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2021-04-20T07:02:00Z</cp:lastPrinted>
  <dcterms:modified xsi:type="dcterms:W3CDTF">2023-10-11T02:19:09Z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6E1CB6D5F1754534AA6B5CB09D89ED59</vt:lpwstr>
  </property>
</Properties>
</file>