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0" w:line="218" w:lineRule="auto"/>
        <w:ind w:firstLine="189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5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部门整体支出绩效评价指标体系评分表</w:t>
      </w:r>
    </w:p>
    <w:p>
      <w:pPr>
        <w:spacing w:line="33" w:lineRule="exact"/>
      </w:pPr>
    </w:p>
    <w:tbl>
      <w:tblPr>
        <w:tblStyle w:val="4"/>
        <w:tblW w:w="9870" w:type="dxa"/>
        <w:tblInd w:w="-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812"/>
        <w:gridCol w:w="1213"/>
        <w:gridCol w:w="1464"/>
        <w:gridCol w:w="3646"/>
        <w:gridCol w:w="949"/>
        <w:gridCol w:w="7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248" w:lineRule="auto"/>
              <w:ind w:left="262" w:hanging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一级指</w:t>
            </w:r>
            <w:r>
              <w:rPr>
                <w:rFonts w:ascii="宋体" w:hAnsi="宋体" w:eastAsia="宋体" w:cs="宋体"/>
                <w:spacing w:val="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标</w:t>
            </w: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20" w:lineRule="auto"/>
              <w:ind w:firstLine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20" w:lineRule="auto"/>
              <w:ind w:firstLine="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14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20" w:lineRule="auto"/>
              <w:ind w:firstLine="4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四级指标</w:t>
            </w:r>
          </w:p>
        </w:tc>
        <w:tc>
          <w:tcPr>
            <w:tcW w:w="36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20" w:lineRule="auto"/>
              <w:ind w:firstLine="14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评分标准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6" w:line="219" w:lineRule="auto"/>
              <w:ind w:firstLine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评分依据</w:t>
            </w:r>
          </w:p>
          <w:p>
            <w:pPr>
              <w:spacing w:before="12" w:line="219" w:lineRule="auto"/>
              <w:ind w:firstLine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及简要说</w:t>
            </w:r>
          </w:p>
          <w:p>
            <w:pPr>
              <w:spacing w:before="33" w:line="187" w:lineRule="auto"/>
              <w:ind w:firstLine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明</w:t>
            </w:r>
          </w:p>
        </w:tc>
        <w:tc>
          <w:tcPr>
            <w:tcW w:w="7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19" w:lineRule="auto"/>
              <w:ind w:firstLine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</w:trPr>
        <w:tc>
          <w:tcPr>
            <w:tcW w:w="99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2" w:line="253" w:lineRule="auto"/>
              <w:ind w:left="1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履职效</w:t>
            </w:r>
            <w:r>
              <w:rPr>
                <w:rFonts w:ascii="宋体" w:hAnsi="宋体" w:eastAsia="宋体" w:cs="宋体"/>
                <w:spacing w:val="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能(35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分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)</w:t>
            </w:r>
          </w:p>
        </w:tc>
        <w:tc>
          <w:tcPr>
            <w:tcW w:w="81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237" w:lineRule="auto"/>
              <w:ind w:left="220" w:right="98" w:hanging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工作目标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(5分)</w:t>
            </w:r>
          </w:p>
        </w:tc>
        <w:tc>
          <w:tcPr>
            <w:tcW w:w="12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5" w:line="255" w:lineRule="auto"/>
              <w:ind w:left="232" w:right="83" w:hanging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目标设定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(4分)</w:t>
            </w:r>
          </w:p>
        </w:tc>
        <w:tc>
          <w:tcPr>
            <w:tcW w:w="14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目标依据充分性</w:t>
            </w:r>
          </w:p>
          <w:p>
            <w:pPr>
              <w:spacing w:before="34" w:line="220" w:lineRule="auto"/>
              <w:ind w:firstLine="5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(2分)</w:t>
            </w:r>
          </w:p>
        </w:tc>
        <w:tc>
          <w:tcPr>
            <w:tcW w:w="36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36" w:lineRule="auto"/>
              <w:ind w:left="25" w:righ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①是否依据法律法规、社会经济发展的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总体规划设定;②是否符合部门"三定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"方案确定的部门工作职责;③是否符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合部门制定的中长期规划及年度工作计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划;④是否具有科学性和前瞻性。每项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达到目标值得0.5分。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已完成</w:t>
            </w:r>
          </w:p>
        </w:tc>
        <w:tc>
          <w:tcPr>
            <w:tcW w:w="7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9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65" w:line="255" w:lineRule="auto"/>
              <w:ind w:left="582" w:right="155" w:hanging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工作目标合理性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(2分)</w:t>
            </w:r>
          </w:p>
        </w:tc>
        <w:tc>
          <w:tcPr>
            <w:tcW w:w="36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245" w:lineRule="auto"/>
              <w:ind w:left="25" w:right="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①是否符合客观实际是否可实现、可完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成;②是否将部门整体的工作目标细化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分解,使其为可衡量、可比较。每项达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到目标值得1分。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已完成</w:t>
            </w:r>
          </w:p>
        </w:tc>
        <w:tc>
          <w:tcPr>
            <w:tcW w:w="7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sz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lang w:val="en-US" w:eastAsia="zh-CN"/>
              </w:rPr>
              <w:t xml:space="preserve">     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9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65" w:line="247" w:lineRule="auto"/>
              <w:ind w:left="232" w:right="89" w:hanging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目标管理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(1分)</w:t>
            </w:r>
          </w:p>
        </w:tc>
        <w:tc>
          <w:tcPr>
            <w:tcW w:w="14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目标管理有效性</w:t>
            </w:r>
          </w:p>
          <w:p>
            <w:pPr>
              <w:spacing w:before="23" w:line="220" w:lineRule="auto"/>
              <w:ind w:firstLine="5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(1分)</w:t>
            </w:r>
          </w:p>
        </w:tc>
        <w:tc>
          <w:tcPr>
            <w:tcW w:w="36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39" w:lineRule="auto"/>
              <w:ind w:left="25" w:right="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①是否有对目标进行责任分解的相关工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作机制;②目标管理工作机制是否科学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、合理,是否能有效保障目标执行和落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地。每项达到目标值得0.5分。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已完成</w:t>
            </w:r>
          </w:p>
        </w:tc>
        <w:tc>
          <w:tcPr>
            <w:tcW w:w="7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9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5" w:line="273" w:lineRule="auto"/>
              <w:ind w:left="170" w:right="74" w:hanging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整体工作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(15分)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20" w:lineRule="auto"/>
              <w:ind w:firstLine="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整体工作</w:t>
            </w:r>
          </w:p>
          <w:p>
            <w:pPr>
              <w:spacing w:before="31" w:line="219" w:lineRule="auto"/>
              <w:ind w:firstLine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完成(15</w:t>
            </w:r>
          </w:p>
          <w:p>
            <w:pPr>
              <w:spacing w:before="13" w:line="220" w:lineRule="auto"/>
              <w:ind w:firstLine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)</w:t>
            </w:r>
          </w:p>
        </w:tc>
        <w:tc>
          <w:tcPr>
            <w:tcW w:w="14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6" w:line="219" w:lineRule="auto"/>
              <w:ind w:firstLine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总体工作完成率</w:t>
            </w:r>
          </w:p>
          <w:p>
            <w:pPr>
              <w:spacing w:before="23" w:line="220" w:lineRule="auto"/>
              <w:ind w:firstLine="5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(15分)</w:t>
            </w:r>
          </w:p>
        </w:tc>
        <w:tc>
          <w:tcPr>
            <w:tcW w:w="36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41" w:lineRule="auto"/>
              <w:ind w:left="25" w:right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总体工作完成率=单位年度工作要点已完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成的数量/单位年度工作要点工作总数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量;得分=指标实际完成值×15.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已完成</w:t>
            </w:r>
          </w:p>
        </w:tc>
        <w:tc>
          <w:tcPr>
            <w:tcW w:w="7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27" w:line="237" w:lineRule="auto"/>
              <w:ind w:left="170" w:right="74" w:hanging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重点工作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(15分)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20" w:lineRule="auto"/>
              <w:ind w:firstLine="82"/>
              <w:rPr>
                <w:rFonts w:hint="eastAsia" w:ascii="宋体" w:hAnsi="宋体" w:eastAsia="宋体" w:cs="宋体"/>
                <w:spacing w:val="3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eastAsia="zh-CN"/>
              </w:rPr>
              <w:t>村集体经济发展</w:t>
            </w:r>
          </w:p>
        </w:tc>
        <w:tc>
          <w:tcPr>
            <w:tcW w:w="14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20" w:lineRule="auto"/>
              <w:ind w:firstLine="82"/>
              <w:rPr>
                <w:rFonts w:hint="eastAsia" w:ascii="宋体" w:hAnsi="宋体" w:eastAsia="宋体" w:cs="宋体"/>
                <w:spacing w:val="3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eastAsia="zh-CN"/>
              </w:rPr>
              <w:t>村集体经济发展</w:t>
            </w:r>
          </w:p>
        </w:tc>
        <w:tc>
          <w:tcPr>
            <w:tcW w:w="36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20" w:lineRule="auto"/>
              <w:ind w:firstLine="82"/>
              <w:rPr>
                <w:rFonts w:hint="eastAsia" w:ascii="宋体" w:hAnsi="宋体" w:eastAsia="宋体" w:cs="宋体"/>
                <w:spacing w:val="3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eastAsia="zh-CN"/>
              </w:rPr>
              <w:t>村集体经济发展有提升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已完成</w:t>
            </w:r>
          </w:p>
        </w:tc>
        <w:tc>
          <w:tcPr>
            <w:tcW w:w="7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99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20" w:lineRule="auto"/>
              <w:ind w:firstLine="82"/>
              <w:rPr>
                <w:rFonts w:hint="eastAsia" w:ascii="宋体" w:hAnsi="宋体" w:eastAsia="宋体" w:cs="宋体"/>
                <w:spacing w:val="3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eastAsia="zh-CN"/>
              </w:rPr>
              <w:t>武当征地拆迁</w:t>
            </w:r>
          </w:p>
        </w:tc>
        <w:tc>
          <w:tcPr>
            <w:tcW w:w="14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20" w:lineRule="auto"/>
              <w:ind w:firstLine="82"/>
              <w:rPr>
                <w:rFonts w:hint="eastAsia" w:ascii="宋体" w:hAnsi="宋体" w:eastAsia="宋体" w:cs="宋体"/>
                <w:spacing w:val="3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eastAsia="zh-CN"/>
              </w:rPr>
              <w:t>武当征地拆迁</w:t>
            </w:r>
          </w:p>
        </w:tc>
        <w:tc>
          <w:tcPr>
            <w:tcW w:w="36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20" w:lineRule="auto"/>
              <w:ind w:firstLine="82"/>
              <w:rPr>
                <w:rFonts w:hint="eastAsia" w:ascii="宋体" w:hAnsi="宋体" w:eastAsia="宋体" w:cs="宋体"/>
                <w:spacing w:val="3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eastAsia="zh-CN"/>
              </w:rPr>
              <w:t>按时完成征地拆迁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已完成</w:t>
            </w:r>
          </w:p>
        </w:tc>
        <w:tc>
          <w:tcPr>
            <w:tcW w:w="7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99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501" w:lineRule="auto"/>
              <w:ind w:left="145" w:right="128" w:hanging="140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管理效率（５２分）</w:t>
            </w:r>
          </w:p>
        </w:tc>
        <w:tc>
          <w:tcPr>
            <w:tcW w:w="81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5" w:line="247" w:lineRule="auto"/>
              <w:ind w:left="170" w:right="97" w:hanging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预算管理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(25分)</w:t>
            </w:r>
          </w:p>
        </w:tc>
        <w:tc>
          <w:tcPr>
            <w:tcW w:w="12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247" w:lineRule="auto"/>
              <w:ind w:left="232" w:right="79" w:hanging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预算编制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(6分)</w:t>
            </w:r>
          </w:p>
        </w:tc>
        <w:tc>
          <w:tcPr>
            <w:tcW w:w="14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5" w:line="247" w:lineRule="auto"/>
              <w:ind w:left="582" w:right="154" w:hanging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预算编制完整性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(4分)</w:t>
            </w:r>
          </w:p>
        </w:tc>
        <w:tc>
          <w:tcPr>
            <w:tcW w:w="36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" w:line="244" w:lineRule="auto"/>
              <w:ind w:left="25" w:right="19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9"/>
                <w:w w:val="101"/>
                <w:sz w:val="19"/>
                <w:szCs w:val="19"/>
              </w:rPr>
              <w:t>①收入预算编制是否足额,是否将所有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w w:val="103"/>
                <w:sz w:val="19"/>
                <w:szCs w:val="19"/>
              </w:rPr>
              <w:t>部门预算收入全部编入收入预算;②支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03"/>
                <w:sz w:val="19"/>
                <w:szCs w:val="19"/>
              </w:rPr>
              <w:t>出预算编制是否科学,是否是按人员经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费按标准、日常公用经费按定额、专项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经费按项目分别编制。③是否所有财政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性资金及其配套资金采购货物、工程和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服务支出编制了政府采购预算。④三公 经费预算编制只减不增。每项达到目标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w w:val="103"/>
                <w:sz w:val="9"/>
                <w:szCs w:val="9"/>
              </w:rPr>
              <w:t>估担1L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已完成</w:t>
            </w:r>
          </w:p>
        </w:tc>
        <w:tc>
          <w:tcPr>
            <w:tcW w:w="7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9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7" w:line="247" w:lineRule="auto"/>
              <w:ind w:left="482" w:right="54" w:hanging="4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预算科目设置合理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性(2分)</w:t>
            </w:r>
          </w:p>
        </w:tc>
        <w:tc>
          <w:tcPr>
            <w:tcW w:w="36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" w:line="246" w:lineRule="auto"/>
              <w:ind w:right="181" w:firstLine="9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①功能科目编制是否科学合理,编制到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w w:val="104"/>
                <w:sz w:val="19"/>
                <w:szCs w:val="19"/>
              </w:rPr>
              <w:t>“项";②经济科目的编制是否科学合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w w:val="111"/>
                <w:sz w:val="19"/>
                <w:szCs w:val="19"/>
              </w:rPr>
              <w:t>理,编排至"款".每项达到目标值得]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w w:val="122"/>
                <w:sz w:val="15"/>
                <w:szCs w:val="15"/>
              </w:rPr>
              <w:t>分</w:t>
            </w:r>
            <w:r>
              <w:rPr>
                <w:rFonts w:ascii="宋体" w:hAnsi="宋体" w:eastAsia="宋体" w:cs="宋体"/>
                <w:spacing w:val="3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w w:val="122"/>
                <w:sz w:val="15"/>
                <w:szCs w:val="15"/>
              </w:rPr>
              <w:t>。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已完成</w:t>
            </w:r>
          </w:p>
        </w:tc>
        <w:tc>
          <w:tcPr>
            <w:tcW w:w="7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9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5" w:line="238" w:lineRule="auto"/>
              <w:ind w:left="182" w:right="106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预算执行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(16分)</w:t>
            </w:r>
          </w:p>
        </w:tc>
        <w:tc>
          <w:tcPr>
            <w:tcW w:w="14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spacing w:before="65" w:line="238" w:lineRule="auto"/>
              <w:ind w:left="681" w:right="273" w:hanging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预算执行率(12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)</w:t>
            </w:r>
          </w:p>
        </w:tc>
        <w:tc>
          <w:tcPr>
            <w:tcW w:w="36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37" w:lineRule="auto"/>
              <w:ind w:left="25" w:righ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w w:val="99"/>
                <w:sz w:val="20"/>
                <w:szCs w:val="20"/>
              </w:rPr>
              <w:t>预算执行率=(预算执行数/预算数)×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100%.得分=指标实际完成值×12.其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中,预算执行数指部门本年度实际执行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的预算数;预算数指财政部门批复的本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年度部门的预算数。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已完成</w:t>
            </w:r>
          </w:p>
        </w:tc>
        <w:tc>
          <w:tcPr>
            <w:tcW w:w="7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9" w:hRule="atLeast"/>
        </w:trPr>
        <w:tc>
          <w:tcPr>
            <w:tcW w:w="99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预算调整率(2</w:t>
            </w:r>
          </w:p>
          <w:p>
            <w:pPr>
              <w:spacing w:before="3" w:line="220" w:lineRule="auto"/>
              <w:ind w:firstLine="6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)</w:t>
            </w:r>
          </w:p>
        </w:tc>
        <w:tc>
          <w:tcPr>
            <w:tcW w:w="36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" w:line="233" w:lineRule="auto"/>
              <w:ind w:left="25" w:right="1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预算调整率=(预算调整数/预算数)×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100%.得分=指标实际完成值×2.预算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调整数:部门在本年度内涉及预算的追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加、追减或结构调整的资金总和(因落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实国家政策、发生不可抗力、上级部门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或本级党委政府临时交办而产生的调整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w w:val="106"/>
                <w:sz w:val="20"/>
                <w:szCs w:val="20"/>
              </w:rPr>
              <w:t>除外).比率等于0,得满分;比率在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0%-10%之间的,得1.5分;比率在10%-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20%之间的,得1分;比率在20%-30%之间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已完成</w:t>
            </w:r>
          </w:p>
        </w:tc>
        <w:tc>
          <w:tcPr>
            <w:tcW w:w="7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2080" w:h="16960"/>
          <w:pgMar w:top="1238" w:right="1364" w:bottom="400" w:left="1124" w:header="0" w:footer="0" w:gutter="0"/>
          <w:cols w:space="720" w:num="1"/>
        </w:sectPr>
      </w:pPr>
    </w:p>
    <w:tbl>
      <w:tblPr>
        <w:tblStyle w:val="4"/>
        <w:tblW w:w="95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9"/>
        <w:gridCol w:w="969"/>
        <w:gridCol w:w="1698"/>
        <w:gridCol w:w="3616"/>
        <w:gridCol w:w="969"/>
        <w:gridCol w:w="6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0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254" w:lineRule="auto"/>
              <w:ind w:left="174" w:right="55" w:hanging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一级指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20" w:lineRule="auto"/>
              <w:ind w:firstLine="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20" w:lineRule="auto"/>
              <w:ind w:firstLine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1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20" w:lineRule="auto"/>
              <w:ind w:firstLine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四级指标</w:t>
            </w:r>
          </w:p>
        </w:tc>
        <w:tc>
          <w:tcPr>
            <w:tcW w:w="36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20" w:lineRule="auto"/>
              <w:ind w:firstLine="1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评分标准</w:t>
            </w:r>
          </w:p>
        </w:tc>
        <w:tc>
          <w:tcPr>
            <w:tcW w:w="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19" w:lineRule="auto"/>
              <w:ind w:firstLine="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评分依据</w:t>
            </w:r>
          </w:p>
          <w:p>
            <w:pPr>
              <w:spacing w:before="12" w:line="219" w:lineRule="auto"/>
              <w:ind w:firstLine="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及简要说</w:t>
            </w:r>
          </w:p>
          <w:p>
            <w:pPr>
              <w:spacing w:before="24" w:line="186" w:lineRule="auto"/>
              <w:ind w:firstLine="3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明</w:t>
            </w:r>
          </w:p>
        </w:tc>
        <w:tc>
          <w:tcPr>
            <w:tcW w:w="6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19" w:lineRule="auto"/>
              <w:ind w:firstLine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7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6" w:line="255" w:lineRule="auto"/>
              <w:ind w:left="1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管理效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率(52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)</w:t>
            </w:r>
          </w:p>
        </w:tc>
        <w:tc>
          <w:tcPr>
            <w:tcW w:w="9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结转结余变动率</w:t>
            </w:r>
          </w:p>
          <w:p>
            <w:pPr>
              <w:spacing w:before="13" w:line="220" w:lineRule="auto"/>
              <w:ind w:firstLine="5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(2分)</w:t>
            </w:r>
          </w:p>
        </w:tc>
        <w:tc>
          <w:tcPr>
            <w:tcW w:w="36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33" w:lineRule="auto"/>
              <w:ind w:left="44" w:right="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结转结余变动率=[(本年度累计结转结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余资金总额-上年度累计结转结余资金总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额)/上年度累计结转结余资金总额]×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100%;比率小于等于0,得2分;比率大</w:t>
            </w:r>
          </w:p>
        </w:tc>
        <w:tc>
          <w:tcPr>
            <w:tcW w:w="9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已完成</w:t>
            </w:r>
          </w:p>
        </w:tc>
        <w:tc>
          <w:tcPr>
            <w:tcW w:w="6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3" w:line="256" w:lineRule="auto"/>
              <w:ind w:left="221" w:right="97" w:hanging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部门决算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(1分)</w:t>
            </w:r>
          </w:p>
        </w:tc>
        <w:tc>
          <w:tcPr>
            <w:tcW w:w="1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3" w:line="256" w:lineRule="auto"/>
              <w:ind w:left="592" w:right="55" w:hanging="5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部门决算编报质量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(1分)</w:t>
            </w:r>
          </w:p>
        </w:tc>
        <w:tc>
          <w:tcPr>
            <w:tcW w:w="36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38" w:lineRule="auto"/>
              <w:ind w:left="44" w:right="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①是否按照相关编审要求报送;②部门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z w:val="20"/>
                <w:szCs w:val="20"/>
              </w:rPr>
              <w:t>决算编报的单位范围和资金范围是否符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合相关要求。每项达到目标值得0.5分。</w:t>
            </w:r>
          </w:p>
        </w:tc>
        <w:tc>
          <w:tcPr>
            <w:tcW w:w="9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已完成</w:t>
            </w:r>
          </w:p>
        </w:tc>
        <w:tc>
          <w:tcPr>
            <w:tcW w:w="6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65" w:line="256" w:lineRule="auto"/>
              <w:ind w:left="221" w:right="96" w:hanging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预算改革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(2分)</w:t>
            </w:r>
          </w:p>
        </w:tc>
        <w:tc>
          <w:tcPr>
            <w:tcW w:w="1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19" w:lineRule="auto"/>
              <w:ind w:firstLine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三年滚动财政规划</w:t>
            </w:r>
          </w:p>
          <w:p>
            <w:pPr>
              <w:spacing w:before="22" w:line="185" w:lineRule="auto"/>
              <w:ind w:firstLine="5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(1分)</w:t>
            </w:r>
          </w:p>
        </w:tc>
        <w:tc>
          <w:tcPr>
            <w:tcW w:w="36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222" w:lineRule="auto"/>
              <w:ind w:left="44" w:righ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按文件规定编制了本部门(单位)中期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财政规划得1分。</w:t>
            </w:r>
          </w:p>
        </w:tc>
        <w:tc>
          <w:tcPr>
            <w:tcW w:w="9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已完成</w:t>
            </w:r>
          </w:p>
        </w:tc>
        <w:tc>
          <w:tcPr>
            <w:tcW w:w="6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5" w:hRule="atLeast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18" w:lineRule="auto"/>
              <w:ind w:firstLine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政府部门财务报告</w:t>
            </w:r>
          </w:p>
          <w:p>
            <w:pPr>
              <w:spacing w:before="25" w:line="185" w:lineRule="auto"/>
              <w:ind w:firstLine="5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(1分)</w:t>
            </w:r>
          </w:p>
        </w:tc>
        <w:tc>
          <w:tcPr>
            <w:tcW w:w="36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234" w:lineRule="auto"/>
              <w:ind w:left="44" w:right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按文件规定编制了政府部门财务报告得1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分</w:t>
            </w:r>
            <w:r>
              <w:rPr>
                <w:rFonts w:ascii="宋体" w:hAnsi="宋体" w:eastAsia="宋体" w:cs="宋体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。</w:t>
            </w:r>
          </w:p>
        </w:tc>
        <w:tc>
          <w:tcPr>
            <w:tcW w:w="9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已完成</w:t>
            </w:r>
          </w:p>
        </w:tc>
        <w:tc>
          <w:tcPr>
            <w:tcW w:w="6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5" w:hRule="atLeast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收支管理</w:t>
            </w:r>
          </w:p>
          <w:p>
            <w:pPr>
              <w:spacing w:before="13" w:line="220" w:lineRule="auto"/>
              <w:ind w:firstLine="2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w w:val="103"/>
                <w:sz w:val="20"/>
                <w:szCs w:val="20"/>
              </w:rPr>
              <w:t>5分)</w:t>
            </w:r>
          </w:p>
        </w:tc>
        <w:tc>
          <w:tcPr>
            <w:tcW w:w="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4" w:line="238" w:lineRule="auto"/>
              <w:ind w:left="221" w:right="80" w:hanging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收入管理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(2分)</w:t>
            </w:r>
          </w:p>
        </w:tc>
        <w:tc>
          <w:tcPr>
            <w:tcW w:w="1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4" w:line="219" w:lineRule="auto"/>
              <w:ind w:firstLine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收入管理规范性</w:t>
            </w:r>
          </w:p>
          <w:p>
            <w:pPr>
              <w:spacing w:before="13" w:line="220" w:lineRule="auto"/>
              <w:ind w:firstLine="5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(2分)</w:t>
            </w:r>
          </w:p>
        </w:tc>
        <w:tc>
          <w:tcPr>
            <w:tcW w:w="36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10" w:lineRule="auto"/>
              <w:ind w:left="44" w:right="1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财政拨款收入、事业收入、上级补助收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入、下属单位上缴收入、经营收入及其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他收入管理是否符合财务规定。达到目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标值得2分。</w:t>
            </w:r>
          </w:p>
        </w:tc>
        <w:tc>
          <w:tcPr>
            <w:tcW w:w="9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已完成</w:t>
            </w:r>
          </w:p>
        </w:tc>
        <w:tc>
          <w:tcPr>
            <w:tcW w:w="6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5" w:hRule="atLeast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65" w:line="247" w:lineRule="auto"/>
              <w:ind w:left="221" w:right="95" w:hanging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支出管理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(3分)</w:t>
            </w:r>
          </w:p>
        </w:tc>
        <w:tc>
          <w:tcPr>
            <w:tcW w:w="1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3" w:line="256" w:lineRule="auto"/>
              <w:ind w:left="592" w:right="153" w:hanging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支出管理规范性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(2分)</w:t>
            </w:r>
          </w:p>
        </w:tc>
        <w:tc>
          <w:tcPr>
            <w:tcW w:w="36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210" w:lineRule="auto"/>
              <w:ind w:left="44" w:righ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基本支出和项目支出是否符合财务规定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及相关制度办法的有关规定。达到目标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w w:val="105"/>
                <w:sz w:val="20"/>
                <w:szCs w:val="20"/>
              </w:rPr>
              <w:t>值得2分。</w:t>
            </w:r>
          </w:p>
        </w:tc>
        <w:tc>
          <w:tcPr>
            <w:tcW w:w="9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已完成</w:t>
            </w:r>
          </w:p>
        </w:tc>
        <w:tc>
          <w:tcPr>
            <w:tcW w:w="6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54" w:hRule="atLeast"/>
        </w:trPr>
        <w:tc>
          <w:tcPr>
            <w:tcW w:w="74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238" w:lineRule="auto"/>
              <w:ind w:left="492" w:right="53" w:hanging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重点支出结构合理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性(1分)</w:t>
            </w:r>
          </w:p>
        </w:tc>
        <w:tc>
          <w:tcPr>
            <w:tcW w:w="36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227" w:lineRule="auto"/>
              <w:ind w:left="44" w:righ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重点项目支出是否合理(重点支出保障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率=(重点项目支出/项目总支出)×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100%);得分=指标实际完成值×1.</w:t>
            </w:r>
          </w:p>
        </w:tc>
        <w:tc>
          <w:tcPr>
            <w:tcW w:w="9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已完成</w:t>
            </w:r>
          </w:p>
        </w:tc>
        <w:tc>
          <w:tcPr>
            <w:tcW w:w="6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54" w:hRule="atLeast"/>
        </w:trPr>
        <w:tc>
          <w:tcPr>
            <w:tcW w:w="7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管理效</w:t>
            </w:r>
          </w:p>
          <w:p>
            <w:pPr>
              <w:spacing w:before="12" w:line="271" w:lineRule="exact"/>
              <w:ind w:firstLine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20"/>
                <w:szCs w:val="20"/>
              </w:rPr>
              <w:t>率(52</w:t>
            </w:r>
          </w:p>
          <w:p>
            <w:pPr>
              <w:spacing w:line="220" w:lineRule="auto"/>
              <w:ind w:firstLine="1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)</w:t>
            </w:r>
          </w:p>
        </w:tc>
        <w:tc>
          <w:tcPr>
            <w:tcW w:w="9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247" w:lineRule="auto"/>
              <w:ind w:left="220" w:right="96" w:hanging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财务管理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(6分)</w:t>
            </w:r>
          </w:p>
        </w:tc>
        <w:tc>
          <w:tcPr>
            <w:tcW w:w="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5" w:line="247" w:lineRule="auto"/>
              <w:ind w:left="121" w:right="93" w:hanging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制度完备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(1.5分)</w:t>
            </w:r>
          </w:p>
        </w:tc>
        <w:tc>
          <w:tcPr>
            <w:tcW w:w="1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5" w:line="247" w:lineRule="auto"/>
              <w:ind w:left="292" w:right="53" w:hanging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财务管理制度的完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备性(1.5分)</w:t>
            </w:r>
          </w:p>
        </w:tc>
        <w:tc>
          <w:tcPr>
            <w:tcW w:w="36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2" w:line="234" w:lineRule="auto"/>
              <w:ind w:left="44" w:righ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①资金的拨付和使用是否有比较完整的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审批程序和手续;②财务核算符合财经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法规和财务管理制度及专项资金管理有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关规定;③部门基础数据信息和会计信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息资料的真实性、完整性、准确性,能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否对预算管理工作起到很好的支撑作用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.每项达到目标值得0.5分。</w:t>
            </w:r>
          </w:p>
        </w:tc>
        <w:tc>
          <w:tcPr>
            <w:tcW w:w="9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已完成</w:t>
            </w:r>
          </w:p>
        </w:tc>
        <w:tc>
          <w:tcPr>
            <w:tcW w:w="6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5" w:hRule="atLeast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4" w:line="239" w:lineRule="auto"/>
              <w:ind w:left="221" w:right="94" w:hanging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采购管理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(2分)</w:t>
            </w:r>
          </w:p>
        </w:tc>
        <w:tc>
          <w:tcPr>
            <w:tcW w:w="1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6" w:line="247" w:lineRule="auto"/>
              <w:ind w:left="592" w:right="152" w:hanging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政府采购执行率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(2分)</w:t>
            </w:r>
          </w:p>
        </w:tc>
        <w:tc>
          <w:tcPr>
            <w:tcW w:w="36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5" w:line="241" w:lineRule="auto"/>
              <w:ind w:left="44" w:righ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政府采购执行率=(实际政府采购金额/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政府采购预算数)×100%;得分=指标实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w w:val="102"/>
                <w:sz w:val="20"/>
                <w:szCs w:val="20"/>
              </w:rPr>
              <w:t>际完成值×2。</w:t>
            </w:r>
          </w:p>
        </w:tc>
        <w:tc>
          <w:tcPr>
            <w:tcW w:w="9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已完成</w:t>
            </w:r>
          </w:p>
        </w:tc>
        <w:tc>
          <w:tcPr>
            <w:tcW w:w="6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4" w:hRule="atLeast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256" w:lineRule="auto"/>
              <w:ind w:left="121" w:right="69" w:hanging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内部控制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(2.5分)</w:t>
            </w:r>
          </w:p>
        </w:tc>
        <w:tc>
          <w:tcPr>
            <w:tcW w:w="1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内控制度有效性</w:t>
            </w:r>
          </w:p>
          <w:p>
            <w:pPr>
              <w:spacing w:before="33" w:line="220" w:lineRule="auto"/>
              <w:ind w:firstLine="4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(2.5分)</w:t>
            </w:r>
          </w:p>
        </w:tc>
        <w:tc>
          <w:tcPr>
            <w:tcW w:w="36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9" w:line="234" w:lineRule="auto"/>
              <w:ind w:left="44" w:righ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①预算业务控制:单位是否建立健全预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算编制、审批、执行、决算与评价等预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算内部管理制度;②收支业务控制:单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位是否建立健全收入、支出内部管理制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度;③政府采购业务控制:单位是否建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立健全政府采购预算与计划管理、政府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采购活动管理、验收管理等政府采购内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部管理制度;④资产控制:单位是否建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立健全资产内部管理制度;上述每项达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到目标值得0.5分。⑤上述内部控制管理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制度是否执行到位有效。达到目标值得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0.5分.</w:t>
            </w:r>
          </w:p>
        </w:tc>
        <w:tc>
          <w:tcPr>
            <w:tcW w:w="9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已完成</w:t>
            </w:r>
          </w:p>
        </w:tc>
        <w:tc>
          <w:tcPr>
            <w:tcW w:w="6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2.5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39" w:hRule="atLeast"/>
        </w:trPr>
        <w:tc>
          <w:tcPr>
            <w:tcW w:w="74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256" w:lineRule="auto"/>
              <w:ind w:left="220" w:right="81" w:hanging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资产管理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(4分)</w:t>
            </w:r>
          </w:p>
        </w:tc>
        <w:tc>
          <w:tcPr>
            <w:tcW w:w="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5" w:line="256" w:lineRule="auto"/>
              <w:ind w:left="221" w:right="95" w:hanging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规范管理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(2分)</w:t>
            </w:r>
          </w:p>
        </w:tc>
        <w:tc>
          <w:tcPr>
            <w:tcW w:w="1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资产管理规范性</w:t>
            </w:r>
          </w:p>
          <w:p>
            <w:pPr>
              <w:spacing w:before="13" w:line="220" w:lineRule="auto"/>
              <w:ind w:firstLine="5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(2分)</w:t>
            </w:r>
          </w:p>
        </w:tc>
        <w:tc>
          <w:tcPr>
            <w:tcW w:w="36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26" w:lineRule="auto"/>
              <w:ind w:left="44" w:right="1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①资产保存是否完整,是否定期对固定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资产进行清查,是否有因管理不当发生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严重资产损失和丢失的情况;②是否存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在超标准配置资产:③资产使用是否规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范,是否存在未经批准擅自出租、出借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资产行为;④资产处置是否规范,是否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存在不按要求进行报批或资产不公开处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置行为。达到目标值得0.5分，</w:t>
            </w:r>
          </w:p>
        </w:tc>
        <w:tc>
          <w:tcPr>
            <w:tcW w:w="9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已完成</w:t>
            </w:r>
          </w:p>
        </w:tc>
        <w:tc>
          <w:tcPr>
            <w:tcW w:w="6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</w:tr>
    </w:tbl>
    <w:p>
      <w:pPr>
        <w:sectPr>
          <w:pgSz w:w="11880" w:h="16820"/>
          <w:pgMar w:top="1034" w:right="1285" w:bottom="400" w:left="1005" w:header="0" w:footer="0" w:gutter="0"/>
          <w:cols w:space="720" w:num="1"/>
        </w:sectPr>
      </w:pPr>
      <w:bookmarkStart w:id="0" w:name="_GoBack"/>
      <w:bookmarkEnd w:id="0"/>
    </w:p>
    <w:tbl>
      <w:tblPr>
        <w:tblStyle w:val="4"/>
        <w:tblW w:w="985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79"/>
        <w:gridCol w:w="969"/>
        <w:gridCol w:w="1698"/>
        <w:gridCol w:w="3626"/>
        <w:gridCol w:w="939"/>
        <w:gridCol w:w="9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0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246" w:lineRule="auto"/>
              <w:ind w:left="254" w:right="55" w:hanging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一级指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20" w:lineRule="auto"/>
              <w:ind w:firstLine="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20" w:lineRule="auto"/>
              <w:ind w:firstLine="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1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20" w:lineRule="auto"/>
              <w:ind w:firstLine="4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四级指标</w:t>
            </w:r>
          </w:p>
        </w:tc>
        <w:tc>
          <w:tcPr>
            <w:tcW w:w="36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20" w:lineRule="auto"/>
              <w:ind w:firstLine="1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评分标准</w:t>
            </w:r>
          </w:p>
        </w:tc>
        <w:tc>
          <w:tcPr>
            <w:tcW w:w="9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7" w:line="219" w:lineRule="auto"/>
              <w:ind w:firstLine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评分依据</w:t>
            </w:r>
          </w:p>
          <w:p>
            <w:pPr>
              <w:spacing w:before="12" w:line="219" w:lineRule="auto"/>
              <w:ind w:firstLine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及简要说</w:t>
            </w:r>
          </w:p>
          <w:p>
            <w:pPr>
              <w:spacing w:before="13" w:line="196" w:lineRule="auto"/>
              <w:ind w:firstLine="3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明</w:t>
            </w:r>
          </w:p>
        </w:tc>
        <w:tc>
          <w:tcPr>
            <w:tcW w:w="9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19" w:lineRule="auto"/>
              <w:ind w:firstLine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7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有效使用</w:t>
            </w:r>
          </w:p>
          <w:p>
            <w:pPr>
              <w:spacing w:before="23" w:line="220" w:lineRule="auto"/>
              <w:ind w:firstLine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(2分)</w:t>
            </w:r>
          </w:p>
        </w:tc>
        <w:tc>
          <w:tcPr>
            <w:tcW w:w="1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2" w:line="267" w:lineRule="auto"/>
              <w:ind w:left="401" w:hanging="3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部门固定资产利用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04"/>
                <w:sz w:val="19"/>
                <w:szCs w:val="19"/>
              </w:rPr>
              <w:t>率(2分)</w:t>
            </w:r>
          </w:p>
        </w:tc>
        <w:tc>
          <w:tcPr>
            <w:tcW w:w="36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254" w:lineRule="auto"/>
              <w:ind w:left="45" w:right="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部门固定资产利用率=(部门实际在用固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定资产总额/部门所有固定资产总额)×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100%;得分=指标实际完成值×2.</w:t>
            </w:r>
          </w:p>
        </w:tc>
        <w:tc>
          <w:tcPr>
            <w:tcW w:w="9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已完成</w:t>
            </w:r>
          </w:p>
        </w:tc>
        <w:tc>
          <w:tcPr>
            <w:tcW w:w="90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5" w:line="247" w:lineRule="auto"/>
              <w:ind w:left="91" w:right="34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成本控制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(12分)</w:t>
            </w:r>
          </w:p>
        </w:tc>
        <w:tc>
          <w:tcPr>
            <w:tcW w:w="9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机构运转</w:t>
            </w:r>
          </w:p>
          <w:p>
            <w:pPr>
              <w:spacing w:before="13" w:line="256" w:lineRule="auto"/>
              <w:ind w:left="182" w:right="86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成本调控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(12分)</w:t>
            </w:r>
          </w:p>
        </w:tc>
        <w:tc>
          <w:tcPr>
            <w:tcW w:w="1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一般性支出变动率</w:t>
            </w:r>
          </w:p>
          <w:p>
            <w:pPr>
              <w:spacing w:before="23" w:line="220" w:lineRule="auto"/>
              <w:ind w:firstLine="6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(5分)</w:t>
            </w:r>
          </w:p>
        </w:tc>
        <w:tc>
          <w:tcPr>
            <w:tcW w:w="36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26" w:lineRule="auto"/>
              <w:ind w:left="45" w:right="123" w:firstLine="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般性支出变动率=[(本年度一般性支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出-上年度一般性支出)/本年度一般性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支出]×100%;比率小于等于0,得5分;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比率大于0,得0分。</w:t>
            </w:r>
          </w:p>
        </w:tc>
        <w:tc>
          <w:tcPr>
            <w:tcW w:w="9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已完成</w:t>
            </w:r>
          </w:p>
        </w:tc>
        <w:tc>
          <w:tcPr>
            <w:tcW w:w="90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5" w:line="254" w:lineRule="auto"/>
              <w:ind w:left="382" w:hanging="3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人均公用经费变动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率(3分)</w:t>
            </w:r>
          </w:p>
        </w:tc>
        <w:tc>
          <w:tcPr>
            <w:tcW w:w="36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28" w:lineRule="auto"/>
              <w:ind w:left="45" w:righ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w w:val="101"/>
                <w:sz w:val="19"/>
                <w:szCs w:val="19"/>
              </w:rPr>
              <w:t>人均公用经费变动率=[(本年度人均公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w w:val="104"/>
                <w:sz w:val="19"/>
                <w:szCs w:val="19"/>
              </w:rPr>
              <w:t>用经费-上年度人均公用经费)/上年度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02"/>
                <w:sz w:val="19"/>
                <w:szCs w:val="19"/>
              </w:rPr>
              <w:t>人均公用经费]×100%;比率小于等于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w w:val="106"/>
                <w:sz w:val="19"/>
                <w:szCs w:val="19"/>
              </w:rPr>
              <w:t>0,得3分;比率大于0,得0分。</w:t>
            </w:r>
          </w:p>
        </w:tc>
        <w:tc>
          <w:tcPr>
            <w:tcW w:w="9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已完成</w:t>
            </w:r>
          </w:p>
        </w:tc>
        <w:tc>
          <w:tcPr>
            <w:tcW w:w="90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24" w:hRule="atLeast"/>
        </w:trPr>
        <w:tc>
          <w:tcPr>
            <w:tcW w:w="74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firstLine="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"三公经费"变动</w:t>
            </w:r>
          </w:p>
          <w:p>
            <w:pPr>
              <w:spacing w:before="21" w:line="219" w:lineRule="auto"/>
              <w:ind w:firstLine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率(4分)</w:t>
            </w:r>
          </w:p>
        </w:tc>
        <w:tc>
          <w:tcPr>
            <w:tcW w:w="36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" w:line="235" w:lineRule="auto"/>
              <w:ind w:left="45" w:righ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w w:val="109"/>
                <w:sz w:val="19"/>
                <w:szCs w:val="19"/>
              </w:rPr>
              <w:t>"三公经费"变动率=[(本年度"三公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w w:val="107"/>
                <w:sz w:val="19"/>
                <w:szCs w:val="19"/>
              </w:rPr>
              <w:t>经费"总额-上年度"三公经费"总额)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08"/>
                <w:sz w:val="19"/>
                <w:szCs w:val="19"/>
              </w:rPr>
              <w:t>/上年度"三公经费"总额]×100%;比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05"/>
                <w:sz w:val="19"/>
                <w:szCs w:val="19"/>
              </w:rPr>
              <w:t>率小于等于0,得4分;比率大于0,得0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分</w:t>
            </w:r>
            <w:r>
              <w:rPr>
                <w:rFonts w:ascii="宋体" w:hAnsi="宋体" w:eastAsia="宋体" w:cs="宋体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。</w:t>
            </w:r>
          </w:p>
        </w:tc>
        <w:tc>
          <w:tcPr>
            <w:tcW w:w="9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已完成</w:t>
            </w:r>
          </w:p>
        </w:tc>
        <w:tc>
          <w:tcPr>
            <w:tcW w:w="90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5" w:hRule="atLeast"/>
        </w:trPr>
        <w:tc>
          <w:tcPr>
            <w:tcW w:w="7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27" w:line="219" w:lineRule="auto"/>
              <w:ind w:firstLine="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服务满</w:t>
            </w:r>
          </w:p>
          <w:p>
            <w:pPr>
              <w:spacing w:before="15" w:line="222" w:lineRule="auto"/>
              <w:ind w:firstLine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意(8</w:t>
            </w:r>
          </w:p>
          <w:p>
            <w:pPr>
              <w:spacing w:before="16" w:line="220" w:lineRule="auto"/>
              <w:ind w:firstLine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)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26" w:lineRule="auto"/>
              <w:ind w:left="45" w:right="123" w:firstLine="160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服务对象 满意</w:t>
            </w:r>
          </w:p>
        </w:tc>
        <w:tc>
          <w:tcPr>
            <w:tcW w:w="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26" w:lineRule="auto"/>
              <w:ind w:left="45" w:right="123" w:firstLine="160"/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1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26" w:lineRule="auto"/>
              <w:ind w:left="45" w:right="123" w:firstLine="160"/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群众满意度</w:t>
            </w:r>
          </w:p>
        </w:tc>
        <w:tc>
          <w:tcPr>
            <w:tcW w:w="36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26" w:lineRule="auto"/>
              <w:ind w:left="45" w:right="123" w:firstLine="160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</w:p>
          <w:p>
            <w:pPr>
              <w:spacing w:before="94" w:line="226" w:lineRule="auto"/>
              <w:ind w:left="45" w:right="123" w:firstLine="160"/>
              <w:rPr>
                <w:rFonts w:hint="default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提升群众获得感和幸福感、满意度提升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>,达到98%以上得4分</w:t>
            </w:r>
          </w:p>
        </w:tc>
        <w:tc>
          <w:tcPr>
            <w:tcW w:w="9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26" w:lineRule="auto"/>
              <w:ind w:left="45" w:right="123" w:firstLine="160"/>
              <w:jc w:val="center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90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5" w:hRule="atLeast"/>
        </w:trPr>
        <w:tc>
          <w:tcPr>
            <w:tcW w:w="74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26" w:lineRule="auto"/>
              <w:ind w:left="45" w:right="123" w:firstLine="160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利益相关 方满意</w:t>
            </w:r>
          </w:p>
        </w:tc>
        <w:tc>
          <w:tcPr>
            <w:tcW w:w="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26" w:lineRule="auto"/>
              <w:ind w:left="45" w:right="123" w:firstLine="160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利益相关 方满意</w:t>
            </w:r>
          </w:p>
        </w:tc>
        <w:tc>
          <w:tcPr>
            <w:tcW w:w="1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26" w:lineRule="auto"/>
              <w:ind w:left="45" w:right="123" w:firstLine="160"/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相关方满意度</w:t>
            </w:r>
          </w:p>
        </w:tc>
        <w:tc>
          <w:tcPr>
            <w:tcW w:w="36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26" w:lineRule="auto"/>
              <w:ind w:left="45" w:right="123" w:firstLine="160"/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提升政府公信力。</w:t>
            </w:r>
          </w:p>
        </w:tc>
        <w:tc>
          <w:tcPr>
            <w:tcW w:w="9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26" w:lineRule="auto"/>
              <w:ind w:left="45" w:right="123" w:firstLine="160"/>
              <w:jc w:val="center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90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5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219" w:lineRule="auto"/>
              <w:ind w:firstLine="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可持续</w:t>
            </w:r>
          </w:p>
          <w:p>
            <w:pPr>
              <w:spacing w:before="24" w:line="269" w:lineRule="exact"/>
              <w:ind w:firstLine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0"/>
                <w:szCs w:val="20"/>
              </w:rPr>
              <w:t>性(5</w:t>
            </w:r>
          </w:p>
          <w:p>
            <w:pPr>
              <w:spacing w:line="200" w:lineRule="auto"/>
              <w:ind w:firstLine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)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26" w:lineRule="auto"/>
              <w:ind w:left="45" w:right="123" w:firstLine="160"/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可持续性</w:t>
            </w:r>
          </w:p>
        </w:tc>
        <w:tc>
          <w:tcPr>
            <w:tcW w:w="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26" w:lineRule="auto"/>
              <w:ind w:left="45" w:right="123" w:firstLine="160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可持续性</w:t>
            </w:r>
          </w:p>
        </w:tc>
        <w:tc>
          <w:tcPr>
            <w:tcW w:w="1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26" w:lineRule="auto"/>
              <w:ind w:left="45" w:right="123" w:firstLine="160"/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可持续性影响</w:t>
            </w:r>
          </w:p>
        </w:tc>
        <w:tc>
          <w:tcPr>
            <w:tcW w:w="36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26" w:lineRule="auto"/>
              <w:ind w:left="45" w:right="123" w:firstLine="160"/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深入推进农业农村改革，增强乡村振兴内生动力。</w:t>
            </w:r>
          </w:p>
        </w:tc>
        <w:tc>
          <w:tcPr>
            <w:tcW w:w="9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26" w:lineRule="auto"/>
              <w:ind w:left="45" w:right="123" w:firstLine="160"/>
              <w:jc w:val="center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90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34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firstLine="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减分项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监督检查</w:t>
            </w:r>
          </w:p>
          <w:p>
            <w:pPr>
              <w:spacing w:before="2" w:line="230" w:lineRule="auto"/>
              <w:ind w:firstLine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>审</w:t>
            </w:r>
            <w:r>
              <w:rPr>
                <w:rFonts w:ascii="宋体" w:hAnsi="宋体" w:eastAsia="宋体" w:cs="宋体"/>
                <w:spacing w:val="-3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>计</w:t>
            </w:r>
            <w:r>
              <w:rPr>
                <w:rFonts w:ascii="宋体" w:hAnsi="宋体" w:eastAsia="宋体" w:cs="宋体"/>
                <w:spacing w:val="-4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>、</w:t>
            </w:r>
          </w:p>
          <w:p>
            <w:pPr>
              <w:spacing w:before="11" w:line="218" w:lineRule="auto"/>
              <w:ind w:firstLine="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绩效评价</w:t>
            </w:r>
          </w:p>
          <w:p>
            <w:pPr>
              <w:spacing w:before="16" w:line="220" w:lineRule="auto"/>
              <w:ind w:firstLine="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中发现的</w:t>
            </w:r>
          </w:p>
          <w:p>
            <w:pPr>
              <w:spacing w:before="13" w:line="221" w:lineRule="auto"/>
              <w:ind w:firstLine="3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问题</w:t>
            </w:r>
          </w:p>
        </w:tc>
        <w:tc>
          <w:tcPr>
            <w:tcW w:w="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82" w:righ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监督检查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计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绩效评价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中发现的</w:t>
            </w:r>
          </w:p>
          <w:p>
            <w:pPr>
              <w:spacing w:line="221" w:lineRule="auto"/>
              <w:ind w:firstLine="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问题</w:t>
            </w:r>
          </w:p>
        </w:tc>
        <w:tc>
          <w:tcPr>
            <w:tcW w:w="1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58" w:lineRule="auto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在市级以上组织的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w w:val="101"/>
                <w:sz w:val="18"/>
                <w:szCs w:val="18"/>
              </w:rPr>
              <w:t>监督检查、审计、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绩效评价中发现部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门资金管理方面存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在问题或项目绩效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目标未达成的,一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个问题扣1分,不</w:t>
            </w:r>
          </w:p>
          <w:p>
            <w:pPr>
              <w:spacing w:line="199" w:lineRule="auto"/>
              <w:ind w:firstLine="3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w w:val="99"/>
                <w:sz w:val="20"/>
                <w:szCs w:val="20"/>
              </w:rPr>
              <w:t>重复扣分。</w:t>
            </w:r>
          </w:p>
        </w:tc>
        <w:tc>
          <w:tcPr>
            <w:tcW w:w="36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9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90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5" w:hRule="atLeast"/>
        </w:trPr>
        <w:tc>
          <w:tcPr>
            <w:tcW w:w="8955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20" w:lineRule="auto"/>
              <w:ind w:firstLine="4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总分</w:t>
            </w:r>
          </w:p>
        </w:tc>
        <w:tc>
          <w:tcPr>
            <w:tcW w:w="90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0" w:hRule="atLeast"/>
        </w:trPr>
        <w:tc>
          <w:tcPr>
            <w:tcW w:w="9856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219" w:lineRule="auto"/>
              <w:ind w:firstLine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注:重点工作、服务满意、可持续性这三项单位根据年初目标实际情况设定指标和评分标准。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880" w:h="16820"/>
          <w:pgMar w:top="1084" w:right="1254" w:bottom="400" w:left="1044" w:header="0" w:footer="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C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sour</cp:lastModifiedBy>
  <dcterms:modified xsi:type="dcterms:W3CDTF">2022-03-31T07:42:29Z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1AB5027B8828476CA8DBBEA8ADB3E2E3</vt:lpwstr>
  </property>
</Properties>
</file>