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65" w:rsidRPr="00E73F21" w:rsidRDefault="00E70B65" w:rsidP="00E73F21">
      <w:pPr>
        <w:widowControl/>
        <w:spacing w:line="580" w:lineRule="exact"/>
        <w:ind w:firstLineChars="200" w:firstLine="720"/>
        <w:jc w:val="center"/>
        <w:rPr>
          <w:rFonts w:ascii="方正小标宋简体" w:eastAsia="方正小标宋简体" w:hint="eastAsia"/>
          <w:sz w:val="36"/>
          <w:szCs w:val="32"/>
        </w:rPr>
      </w:pPr>
      <w:r w:rsidRPr="00E73F21">
        <w:rPr>
          <w:rFonts w:ascii="方正小标宋简体" w:eastAsia="方正小标宋简体" w:hint="eastAsia"/>
          <w:sz w:val="36"/>
          <w:szCs w:val="32"/>
        </w:rPr>
        <w:t>关于《龙南市2023年粮食生产奖补政策实施办法》的起草说明</w:t>
      </w:r>
    </w:p>
    <w:p w:rsidR="00E70B65" w:rsidRPr="00E70B65" w:rsidRDefault="00E70B65" w:rsidP="00E70B6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70B65">
        <w:rPr>
          <w:rFonts w:ascii="黑体" w:eastAsia="黑体" w:hAnsi="黑体" w:hint="eastAsia"/>
          <w:sz w:val="32"/>
          <w:szCs w:val="32"/>
        </w:rPr>
        <w:t>一、起草背景</w:t>
      </w:r>
    </w:p>
    <w:p w:rsidR="00CF34BC" w:rsidRPr="00E70B65" w:rsidRDefault="00E70B65" w:rsidP="00E70B65">
      <w:pPr>
        <w:widowControl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70B65">
        <w:rPr>
          <w:rFonts w:ascii="仿宋_GB2312" w:eastAsia="仿宋_GB2312"/>
          <w:sz w:val="32"/>
          <w:szCs w:val="32"/>
        </w:rPr>
        <w:t>为</w:t>
      </w:r>
      <w:r w:rsidRPr="00E70B65">
        <w:rPr>
          <w:rFonts w:ascii="仿宋_GB2312" w:eastAsia="仿宋_GB2312" w:hint="eastAsia"/>
          <w:sz w:val="32"/>
          <w:szCs w:val="32"/>
        </w:rPr>
        <w:t>提高粮食</w:t>
      </w:r>
      <w:proofErr w:type="gramStart"/>
      <w:r w:rsidRPr="00E70B65">
        <w:rPr>
          <w:rFonts w:ascii="仿宋_GB2312" w:eastAsia="仿宋_GB2312" w:hint="eastAsia"/>
          <w:sz w:val="32"/>
          <w:szCs w:val="32"/>
        </w:rPr>
        <w:t>生产奖补政策</w:t>
      </w:r>
      <w:proofErr w:type="gramEnd"/>
      <w:r w:rsidRPr="00E70B65">
        <w:rPr>
          <w:rFonts w:ascii="仿宋_GB2312" w:eastAsia="仿宋_GB2312" w:hint="eastAsia"/>
          <w:sz w:val="32"/>
          <w:szCs w:val="32"/>
        </w:rPr>
        <w:t>的导向性、针对性、激励性，广泛调动各方面积极性、主动性，稳定农民生产效益同时提升农民种粮积极性，我市</w:t>
      </w:r>
      <w:r w:rsidRPr="00E70B65">
        <w:rPr>
          <w:rFonts w:ascii="仿宋_GB2312" w:eastAsia="仿宋_GB2312"/>
          <w:sz w:val="32"/>
          <w:szCs w:val="32"/>
        </w:rPr>
        <w:t>根据《关于切实抓好202</w:t>
      </w:r>
      <w:r w:rsidR="00A50E10">
        <w:rPr>
          <w:rFonts w:ascii="仿宋_GB2312" w:eastAsia="仿宋_GB2312" w:hint="eastAsia"/>
          <w:sz w:val="32"/>
          <w:szCs w:val="32"/>
        </w:rPr>
        <w:t>3</w:t>
      </w:r>
      <w:r w:rsidRPr="00E70B65">
        <w:rPr>
          <w:rFonts w:ascii="仿宋_GB2312" w:eastAsia="仿宋_GB2312"/>
          <w:sz w:val="32"/>
          <w:szCs w:val="32"/>
        </w:rPr>
        <w:t>年粮食生产工作的通知》（</w:t>
      </w:r>
      <w:proofErr w:type="gramStart"/>
      <w:r w:rsidR="00A50E10">
        <w:rPr>
          <w:rFonts w:ascii="仿宋_GB2312" w:eastAsia="仿宋_GB2312" w:hint="eastAsia"/>
          <w:sz w:val="32"/>
          <w:szCs w:val="32"/>
        </w:rPr>
        <w:t>龙</w:t>
      </w:r>
      <w:r w:rsidRPr="00E70B65">
        <w:rPr>
          <w:rFonts w:ascii="仿宋_GB2312" w:eastAsia="仿宋_GB2312"/>
          <w:sz w:val="32"/>
          <w:szCs w:val="32"/>
        </w:rPr>
        <w:t>办字</w:t>
      </w:r>
      <w:proofErr w:type="gramEnd"/>
      <w:r w:rsidRPr="00E70B65">
        <w:rPr>
          <w:rFonts w:ascii="仿宋_GB2312" w:eastAsia="仿宋_GB2312" w:hint="eastAsia"/>
          <w:sz w:val="32"/>
          <w:szCs w:val="32"/>
        </w:rPr>
        <w:t>〔202</w:t>
      </w:r>
      <w:r w:rsidR="00A50E10">
        <w:rPr>
          <w:rFonts w:ascii="仿宋_GB2312" w:eastAsia="仿宋_GB2312" w:hint="eastAsia"/>
          <w:sz w:val="32"/>
          <w:szCs w:val="32"/>
        </w:rPr>
        <w:t>3</w:t>
      </w:r>
      <w:r w:rsidRPr="00E70B65">
        <w:rPr>
          <w:rFonts w:ascii="仿宋_GB2312" w:eastAsia="仿宋_GB2312" w:hint="eastAsia"/>
          <w:sz w:val="32"/>
          <w:szCs w:val="32"/>
        </w:rPr>
        <w:t>〕</w:t>
      </w:r>
      <w:r w:rsidR="00A50E10">
        <w:rPr>
          <w:rFonts w:ascii="仿宋_GB2312" w:eastAsia="仿宋_GB2312" w:hint="eastAsia"/>
          <w:sz w:val="32"/>
          <w:szCs w:val="32"/>
        </w:rPr>
        <w:t>3</w:t>
      </w:r>
      <w:r w:rsidRPr="00E70B65">
        <w:rPr>
          <w:rFonts w:ascii="仿宋_GB2312" w:eastAsia="仿宋_GB2312"/>
          <w:sz w:val="32"/>
          <w:szCs w:val="32"/>
        </w:rPr>
        <w:t>号）文件精神，坚决贯彻落</w:t>
      </w:r>
      <w:proofErr w:type="gramStart"/>
      <w:r w:rsidRPr="00E70B65">
        <w:rPr>
          <w:rFonts w:ascii="仿宋_GB2312" w:eastAsia="仿宋_GB2312"/>
          <w:sz w:val="32"/>
          <w:szCs w:val="32"/>
        </w:rPr>
        <w:t>实习近</w:t>
      </w:r>
      <w:proofErr w:type="gramEnd"/>
      <w:r w:rsidRPr="00E70B65">
        <w:rPr>
          <w:rFonts w:ascii="仿宋_GB2312" w:eastAsia="仿宋_GB2312"/>
          <w:sz w:val="32"/>
          <w:szCs w:val="32"/>
        </w:rPr>
        <w:t>平总书记关于粮食安全的系列重要指示和国家粮食安全的战略部署，确保全市粮食面积和产量稳定。</w:t>
      </w:r>
      <w:r w:rsidRPr="00E70B65">
        <w:rPr>
          <w:rFonts w:ascii="仿宋_GB2312" w:eastAsia="仿宋_GB2312" w:hint="eastAsia"/>
          <w:sz w:val="32"/>
          <w:szCs w:val="32"/>
        </w:rPr>
        <w:t>结合我市实际，切实完成上级下达我市2023年粮食播种面积及粮食产量任务目标，拟定了</w:t>
      </w:r>
      <w:r w:rsidRPr="00E70B65">
        <w:rPr>
          <w:rFonts w:ascii="仿宋_GB2312" w:eastAsia="仿宋_GB2312"/>
          <w:sz w:val="32"/>
          <w:szCs w:val="32"/>
        </w:rPr>
        <w:t>《龙南市2023年粮食生产奖补政策实施办法》</w:t>
      </w:r>
      <w:r w:rsidR="00C16F3D">
        <w:rPr>
          <w:rFonts w:ascii="宋体" w:eastAsia="仿宋_GB2312" w:hAnsi="宋体" w:cs="仿宋_GB2312" w:hint="eastAsia"/>
          <w:sz w:val="32"/>
          <w:szCs w:val="32"/>
        </w:rPr>
        <w:t>（以下简称《实施办法》）</w:t>
      </w:r>
      <w:r w:rsidRPr="00E70B65">
        <w:rPr>
          <w:rFonts w:ascii="仿宋_GB2312" w:eastAsia="仿宋_GB2312" w:hint="eastAsia"/>
          <w:sz w:val="32"/>
          <w:szCs w:val="32"/>
        </w:rPr>
        <w:t>。</w:t>
      </w:r>
    </w:p>
    <w:p w:rsidR="00E70B65" w:rsidRDefault="00E70B65" w:rsidP="00E70B6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二、起草过程</w:t>
      </w:r>
    </w:p>
    <w:p w:rsidR="00E70B65" w:rsidRDefault="00E70B65" w:rsidP="00E70B65">
      <w:pPr>
        <w:widowControl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在草拟《</w:t>
      </w:r>
      <w:r w:rsidRPr="00E70B65">
        <w:rPr>
          <w:rFonts w:ascii="仿宋_GB2312" w:eastAsia="仿宋_GB2312"/>
          <w:sz w:val="32"/>
          <w:szCs w:val="32"/>
        </w:rPr>
        <w:t>龙南市2023年粮食生产奖补政策实施办法</w:t>
      </w:r>
      <w:r>
        <w:rPr>
          <w:rFonts w:ascii="仿宋_GB2312" w:eastAsia="仿宋_GB2312" w:hint="eastAsia"/>
          <w:sz w:val="32"/>
          <w:szCs w:val="32"/>
        </w:rPr>
        <w:t>》过程中，我局充分征求了市财政局、市审计局、市乡村</w:t>
      </w:r>
      <w:proofErr w:type="gramStart"/>
      <w:r>
        <w:rPr>
          <w:rFonts w:ascii="仿宋_GB2312" w:eastAsia="仿宋_GB2312" w:hint="eastAsia"/>
          <w:sz w:val="32"/>
          <w:szCs w:val="32"/>
        </w:rPr>
        <w:t>振兴局</w:t>
      </w:r>
      <w:proofErr w:type="gramEnd"/>
      <w:r>
        <w:rPr>
          <w:rFonts w:ascii="仿宋_GB2312" w:eastAsia="仿宋_GB2312" w:hint="eastAsia"/>
          <w:sz w:val="32"/>
          <w:szCs w:val="32"/>
        </w:rPr>
        <w:t>市直单位以及15个乡镇征求意见，并修改完善。本《</w:t>
      </w:r>
      <w:r w:rsidR="00C16F3D">
        <w:rPr>
          <w:rFonts w:ascii="仿宋_GB2312" w:eastAsia="仿宋_GB2312" w:hint="eastAsia"/>
          <w:sz w:val="32"/>
          <w:szCs w:val="32"/>
        </w:rPr>
        <w:t>实施</w:t>
      </w:r>
      <w:r>
        <w:rPr>
          <w:rFonts w:ascii="仿宋_GB2312" w:eastAsia="仿宋_GB2312" w:hint="eastAsia"/>
          <w:sz w:val="32"/>
          <w:szCs w:val="32"/>
        </w:rPr>
        <w:t>办法》共2次征求意见，收集意见建议18条，有意见的共6</w:t>
      </w:r>
      <w:r w:rsidR="00786512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>，无意见共12条。</w:t>
      </w:r>
    </w:p>
    <w:p w:rsidR="00E70B65" w:rsidRDefault="00E70B65" w:rsidP="00E70B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三、主要内容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E70B65" w:rsidRDefault="00E70B65" w:rsidP="00E70B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0B65">
        <w:rPr>
          <w:rFonts w:ascii="CESI楷体-GB2312" w:eastAsia="CESI楷体-GB2312" w:hAnsi="CESI楷体-GB2312" w:cs="CESI楷体-GB2312" w:hint="eastAsia"/>
          <w:bCs/>
          <w:sz w:val="32"/>
          <w:szCs w:val="32"/>
        </w:rPr>
        <w:t>1.指导思想。</w:t>
      </w:r>
      <w:r>
        <w:rPr>
          <w:rFonts w:ascii="仿宋_GB2312" w:eastAsia="仿宋_GB2312" w:hint="eastAsia"/>
          <w:sz w:val="32"/>
          <w:szCs w:val="32"/>
        </w:rPr>
        <w:t>以习近平新时代中国特色社会主义思想为指导，全面贯彻党的二十大精神，</w:t>
      </w:r>
      <w:r w:rsidRPr="00E70B65">
        <w:rPr>
          <w:rFonts w:ascii="仿宋_GB2312" w:eastAsia="仿宋_GB2312"/>
          <w:sz w:val="32"/>
          <w:szCs w:val="32"/>
        </w:rPr>
        <w:t>贯彻落</w:t>
      </w:r>
      <w:proofErr w:type="gramStart"/>
      <w:r w:rsidRPr="00E70B65">
        <w:rPr>
          <w:rFonts w:ascii="仿宋_GB2312" w:eastAsia="仿宋_GB2312"/>
          <w:sz w:val="32"/>
          <w:szCs w:val="32"/>
        </w:rPr>
        <w:t>实习近</w:t>
      </w:r>
      <w:proofErr w:type="gramEnd"/>
      <w:r w:rsidRPr="00E70B65">
        <w:rPr>
          <w:rFonts w:ascii="仿宋_GB2312" w:eastAsia="仿宋_GB2312"/>
          <w:sz w:val="32"/>
          <w:szCs w:val="32"/>
        </w:rPr>
        <w:t>平总书记关于粮食安全的系列重要指示和国家粮食安全的战略部署，确保全市粮食面积和产量稳定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70B65" w:rsidRDefault="00E70B65" w:rsidP="00E70B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0B65">
        <w:rPr>
          <w:rFonts w:ascii="CESI楷体-GB2312" w:eastAsia="CESI楷体-GB2312" w:hAnsi="CESI楷体-GB2312" w:cs="CESI楷体-GB2312" w:hint="eastAsia"/>
          <w:bCs/>
          <w:sz w:val="32"/>
          <w:szCs w:val="32"/>
        </w:rPr>
        <w:lastRenderedPageBreak/>
        <w:t>2.</w:t>
      </w:r>
      <w:proofErr w:type="gramStart"/>
      <w:r w:rsidR="00C16F3D">
        <w:rPr>
          <w:rFonts w:ascii="CESI楷体-GB2312" w:eastAsia="CESI楷体-GB2312" w:hAnsi="CESI楷体-GB2312" w:cs="CESI楷体-GB2312" w:hint="eastAsia"/>
          <w:bCs/>
          <w:sz w:val="32"/>
          <w:szCs w:val="32"/>
        </w:rPr>
        <w:t>奖补内容</w:t>
      </w:r>
      <w:proofErr w:type="gramEnd"/>
      <w:r w:rsidRPr="00E70B65">
        <w:rPr>
          <w:rFonts w:ascii="CESI楷体-GB2312" w:eastAsia="CESI楷体-GB2312" w:hAnsi="CESI楷体-GB2312" w:cs="CESI楷体-GB2312" w:hint="eastAsia"/>
          <w:bCs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本《</w:t>
      </w:r>
      <w:r w:rsidR="00C16F3D">
        <w:rPr>
          <w:rFonts w:ascii="仿宋_GB2312" w:eastAsia="仿宋_GB2312" w:hint="eastAsia"/>
          <w:sz w:val="32"/>
          <w:szCs w:val="32"/>
        </w:rPr>
        <w:t>实施办法</w:t>
      </w:r>
      <w:r>
        <w:rPr>
          <w:rFonts w:ascii="仿宋_GB2312" w:eastAsia="仿宋_GB2312" w:hint="eastAsia"/>
          <w:sz w:val="32"/>
          <w:szCs w:val="32"/>
        </w:rPr>
        <w:t>》</w:t>
      </w:r>
      <w:r w:rsidR="00C16F3D">
        <w:rPr>
          <w:rFonts w:ascii="仿宋_GB2312" w:eastAsia="仿宋_GB2312" w:hint="eastAsia"/>
          <w:sz w:val="32"/>
          <w:szCs w:val="32"/>
        </w:rPr>
        <w:t>明确</w:t>
      </w:r>
      <w:proofErr w:type="gramStart"/>
      <w:r w:rsidR="00C16F3D">
        <w:rPr>
          <w:rFonts w:ascii="仿宋_GB2312" w:eastAsia="仿宋_GB2312" w:hint="eastAsia"/>
          <w:sz w:val="32"/>
          <w:szCs w:val="32"/>
        </w:rPr>
        <w:t>了奖补对象</w:t>
      </w:r>
      <w:proofErr w:type="gramEnd"/>
      <w:r w:rsidR="00C16F3D">
        <w:rPr>
          <w:rFonts w:ascii="仿宋_GB2312" w:eastAsia="仿宋_GB2312" w:hint="eastAsia"/>
          <w:sz w:val="32"/>
          <w:szCs w:val="32"/>
        </w:rPr>
        <w:t>范围、</w:t>
      </w:r>
      <w:proofErr w:type="gramStart"/>
      <w:r w:rsidR="00C16F3D">
        <w:rPr>
          <w:rFonts w:ascii="仿宋_GB2312" w:eastAsia="仿宋_GB2312" w:hint="eastAsia"/>
          <w:sz w:val="32"/>
          <w:szCs w:val="32"/>
        </w:rPr>
        <w:t>奖补项目</w:t>
      </w:r>
      <w:proofErr w:type="gramEnd"/>
      <w:r w:rsidR="00C16F3D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="00C16F3D">
        <w:rPr>
          <w:rFonts w:ascii="仿宋_GB2312" w:eastAsia="仿宋_GB2312" w:hint="eastAsia"/>
          <w:sz w:val="32"/>
          <w:szCs w:val="32"/>
        </w:rPr>
        <w:t>奖补标准</w:t>
      </w:r>
      <w:proofErr w:type="gramEnd"/>
      <w:r w:rsidR="00C16F3D">
        <w:rPr>
          <w:rFonts w:ascii="仿宋_GB2312" w:eastAsia="仿宋_GB2312" w:hint="eastAsia"/>
          <w:sz w:val="32"/>
          <w:szCs w:val="32"/>
        </w:rPr>
        <w:t>与原则、奖补发放程序等全面的粮食</w:t>
      </w:r>
      <w:proofErr w:type="gramStart"/>
      <w:r w:rsidR="00C16F3D">
        <w:rPr>
          <w:rFonts w:ascii="仿宋_GB2312" w:eastAsia="仿宋_GB2312" w:hint="eastAsia"/>
          <w:sz w:val="32"/>
          <w:szCs w:val="32"/>
        </w:rPr>
        <w:t>生产奖补工作</w:t>
      </w:r>
      <w:proofErr w:type="gramEnd"/>
    </w:p>
    <w:p w:rsidR="00C16F3D" w:rsidRDefault="00C16F3D" w:rsidP="00C16F3D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  <w:r w:rsidRPr="00C16F3D">
        <w:rPr>
          <w:rFonts w:ascii="CESI楷体-GB2312" w:eastAsia="CESI楷体-GB2312" w:hAnsi="CESI楷体-GB2312" w:cs="CESI楷体-GB2312" w:hint="eastAsia"/>
          <w:bCs/>
          <w:sz w:val="32"/>
          <w:szCs w:val="32"/>
        </w:rPr>
        <w:t>3</w:t>
      </w:r>
      <w:r w:rsidR="00E70B65" w:rsidRPr="00C16F3D">
        <w:rPr>
          <w:rFonts w:ascii="CESI楷体-GB2312" w:eastAsia="CESI楷体-GB2312" w:hAnsi="CESI楷体-GB2312" w:cs="CESI楷体-GB2312" w:hint="eastAsia"/>
          <w:bCs/>
          <w:sz w:val="32"/>
          <w:szCs w:val="32"/>
        </w:rPr>
        <w:t>.工作</w:t>
      </w:r>
      <w:r w:rsidR="002E449B">
        <w:rPr>
          <w:rFonts w:ascii="CESI楷体-GB2312" w:eastAsia="CESI楷体-GB2312" w:hAnsi="CESI楷体-GB2312" w:cs="CESI楷体-GB2312" w:hint="eastAsia"/>
          <w:bCs/>
          <w:sz w:val="32"/>
          <w:szCs w:val="32"/>
        </w:rPr>
        <w:t>要求</w:t>
      </w:r>
      <w:r w:rsidR="00E70B65" w:rsidRPr="00C16F3D">
        <w:rPr>
          <w:rFonts w:ascii="CESI楷体-GB2312" w:eastAsia="CESI楷体-GB2312" w:hAnsi="CESI楷体-GB2312" w:cs="CESI楷体-GB2312" w:hint="eastAsia"/>
          <w:bCs/>
          <w:sz w:val="32"/>
          <w:szCs w:val="32"/>
        </w:rPr>
        <w:t>。</w:t>
      </w:r>
      <w:r w:rsidR="002E449B" w:rsidRPr="002E449B">
        <w:rPr>
          <w:rFonts w:ascii="仿宋" w:eastAsia="仿宋" w:hAnsi="仿宋" w:cs="仿宋_GB2312" w:hint="eastAsia"/>
          <w:sz w:val="32"/>
          <w:szCs w:val="32"/>
        </w:rPr>
        <w:t>市农业农村局</w:t>
      </w:r>
      <w:r>
        <w:rPr>
          <w:rFonts w:ascii="仿宋" w:eastAsia="仿宋" w:hAnsi="仿宋" w:cs="仿宋_GB2312" w:hint="eastAsia"/>
          <w:sz w:val="32"/>
          <w:szCs w:val="32"/>
        </w:rPr>
        <w:t>要做好任务完成情况监督，对粮食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生产奖补工作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进行监督管理，对奖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补面积及奖补金额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核算的真实性、准确性负责；市财政局要及时审核拨付资金，会同市农业农村局加强资金使用情况监督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。各乡镇、村组要对奖补对象和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奖补面积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严格把关，对上报的数据真实性负责，坚决杜绝虚报冒领、截留、挤占、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挪用奖补资金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等违规行为。对在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实施奖补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政策过程中弄虚作假、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骗取奖补资金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或不履行监管职责造成财政资金损失的，一经查实，严肃处理。</w:t>
      </w:r>
    </w:p>
    <w:p w:rsidR="00C16F3D" w:rsidRDefault="00C16F3D" w:rsidP="002E449B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  <w:r w:rsidRPr="002E449B">
        <w:rPr>
          <w:rFonts w:ascii="宋体" w:eastAsia="仿宋_GB2312" w:hAnsi="宋体" w:cs="仿宋_GB2312" w:hint="eastAsia"/>
          <w:color w:val="000000"/>
          <w:sz w:val="32"/>
          <w:szCs w:val="32"/>
        </w:rPr>
        <w:t>强化档案管理。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建立奖补资金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信息档案管理制度，各乡镇要做好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各项奖补政策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的台账管理，对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办理奖补项目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的材料报表要全部整理归档。</w:t>
      </w:r>
    </w:p>
    <w:p w:rsidR="00C16F3D" w:rsidRDefault="00C16F3D" w:rsidP="002E449B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  <w:r w:rsidRPr="002E449B">
        <w:rPr>
          <w:rFonts w:ascii="宋体" w:eastAsia="仿宋_GB2312" w:hAnsi="宋体" w:cs="仿宋_GB2312" w:hint="eastAsia"/>
          <w:color w:val="000000"/>
          <w:sz w:val="32"/>
          <w:szCs w:val="32"/>
        </w:rPr>
        <w:t>强化公示监督。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严格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落实奖补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资金公示制度，各行政村早稻、晚稻等种植面积、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奖补金额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必须张榜公示，广泛接受群众监督，并保存好公示图片备查。</w:t>
      </w:r>
    </w:p>
    <w:p w:rsidR="00E70B65" w:rsidRPr="00C16F3D" w:rsidRDefault="00E70B65" w:rsidP="00C16F3D">
      <w:pPr>
        <w:ind w:firstLineChars="200" w:firstLine="420"/>
      </w:pPr>
    </w:p>
    <w:sectPr w:rsidR="00E70B65" w:rsidRPr="00C16F3D" w:rsidSect="00CF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楷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B65"/>
    <w:rsid w:val="002E449B"/>
    <w:rsid w:val="00786512"/>
    <w:rsid w:val="00A50E10"/>
    <w:rsid w:val="00C16F3D"/>
    <w:rsid w:val="00CF34BC"/>
    <w:rsid w:val="00E70B65"/>
    <w:rsid w:val="00E7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2023-10-31T02:34:00Z</dcterms:created>
  <dcterms:modified xsi:type="dcterms:W3CDTF">2023-10-31T03:03:00Z</dcterms:modified>
</cp:coreProperties>
</file>