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3A" w:rsidRDefault="00A7203A" w:rsidP="00D841F2">
      <w:pPr>
        <w:spacing w:line="400" w:lineRule="exact"/>
        <w:rPr>
          <w:rFonts w:ascii="方正小标宋简体" w:eastAsia="方正小标宋简体" w:hint="eastAsia"/>
          <w:sz w:val="36"/>
        </w:rPr>
      </w:pPr>
      <w:r w:rsidRPr="00A7203A">
        <w:rPr>
          <w:rFonts w:ascii="方正小标宋简体" w:eastAsia="方正小标宋简体" w:hint="eastAsia"/>
          <w:sz w:val="36"/>
        </w:rPr>
        <w:t>文字解读：龙南市2023年粮食</w:t>
      </w:r>
      <w:proofErr w:type="gramStart"/>
      <w:r w:rsidRPr="00A7203A">
        <w:rPr>
          <w:rFonts w:ascii="方正小标宋简体" w:eastAsia="方正小标宋简体" w:hint="eastAsia"/>
          <w:sz w:val="36"/>
        </w:rPr>
        <w:t>生产奖补政策</w:t>
      </w:r>
      <w:proofErr w:type="gramEnd"/>
      <w:r w:rsidRPr="00A7203A">
        <w:rPr>
          <w:rFonts w:ascii="方正小标宋简体" w:eastAsia="方正小标宋简体" w:hint="eastAsia"/>
          <w:sz w:val="36"/>
        </w:rPr>
        <w:t>实施办法</w:t>
      </w:r>
    </w:p>
    <w:p w:rsidR="00A36ABB" w:rsidRPr="00A7203A" w:rsidRDefault="00A36ABB" w:rsidP="00D841F2">
      <w:pPr>
        <w:spacing w:line="400" w:lineRule="exact"/>
        <w:rPr>
          <w:rFonts w:ascii="方正小标宋简体" w:eastAsia="方正小标宋简体" w:hint="eastAsia"/>
          <w:sz w:val="36"/>
        </w:rPr>
      </w:pPr>
    </w:p>
    <w:p w:rsidR="00A7203A" w:rsidRPr="00D841F2" w:rsidRDefault="00A7203A" w:rsidP="00D841F2">
      <w:pPr>
        <w:pStyle w:val="a3"/>
        <w:numPr>
          <w:ilvl w:val="0"/>
          <w:numId w:val="1"/>
        </w:numPr>
        <w:spacing w:line="400" w:lineRule="exact"/>
        <w:ind w:firstLineChars="0"/>
        <w:rPr>
          <w:rFonts w:ascii="宋体" w:eastAsia="仿宋_GB2312" w:hAnsi="宋体" w:cs="仿宋_GB2312" w:hint="eastAsia"/>
          <w:b/>
          <w:color w:val="000000"/>
          <w:sz w:val="32"/>
          <w:szCs w:val="32"/>
        </w:rPr>
      </w:pPr>
      <w:r w:rsidRPr="00D841F2">
        <w:rPr>
          <w:rFonts w:ascii="宋体" w:eastAsia="仿宋_GB2312" w:hAnsi="宋体" w:cs="仿宋_GB2312" w:hint="eastAsia"/>
          <w:b/>
          <w:color w:val="000000"/>
          <w:sz w:val="32"/>
          <w:szCs w:val="32"/>
        </w:rPr>
        <w:t>起草背景和主要内容</w:t>
      </w:r>
    </w:p>
    <w:p w:rsidR="00A7203A" w:rsidRPr="00A7203A" w:rsidRDefault="00A7203A" w:rsidP="00D841F2">
      <w:pPr>
        <w:overflowPunct w:val="0"/>
        <w:adjustRightInd w:val="0"/>
        <w:snapToGrid w:val="0"/>
        <w:spacing w:line="400" w:lineRule="exact"/>
        <w:ind w:firstLineChars="200" w:firstLine="640"/>
        <w:rPr>
          <w:rFonts w:ascii="宋体" w:eastAsia="仿宋_GB2312" w:hAnsi="宋体" w:cs="仿宋_GB2312"/>
          <w:color w:val="000000"/>
          <w:sz w:val="32"/>
          <w:szCs w:val="32"/>
        </w:rPr>
      </w:pPr>
      <w:r w:rsidRPr="00A7203A">
        <w:rPr>
          <w:rFonts w:ascii="宋体" w:eastAsia="仿宋_GB2312" w:hAnsi="宋体" w:cs="仿宋_GB2312" w:hint="eastAsia"/>
          <w:color w:val="000000"/>
          <w:sz w:val="32"/>
          <w:szCs w:val="32"/>
        </w:rPr>
        <w:t>为提高粮食</w:t>
      </w:r>
      <w:proofErr w:type="gramStart"/>
      <w:r w:rsidRPr="00A7203A">
        <w:rPr>
          <w:rFonts w:ascii="宋体" w:eastAsia="仿宋_GB2312" w:hAnsi="宋体" w:cs="仿宋_GB2312" w:hint="eastAsia"/>
          <w:color w:val="000000"/>
          <w:sz w:val="32"/>
          <w:szCs w:val="32"/>
        </w:rPr>
        <w:t>生产奖补政策</w:t>
      </w:r>
      <w:proofErr w:type="gramEnd"/>
      <w:r w:rsidRPr="00A7203A">
        <w:rPr>
          <w:rFonts w:ascii="宋体" w:eastAsia="仿宋_GB2312" w:hAnsi="宋体" w:cs="仿宋_GB2312" w:hint="eastAsia"/>
          <w:color w:val="000000"/>
          <w:sz w:val="32"/>
          <w:szCs w:val="32"/>
        </w:rPr>
        <w:t>的导向性、针对性、激励性，广泛调动各方面积极性、主动性，稳定农民生产效益</w:t>
      </w:r>
      <w:r>
        <w:rPr>
          <w:rFonts w:ascii="宋体" w:eastAsia="仿宋_GB2312" w:hAnsi="宋体" w:cs="仿宋_GB2312" w:hint="eastAsia"/>
          <w:color w:val="000000"/>
          <w:sz w:val="32"/>
          <w:szCs w:val="32"/>
        </w:rPr>
        <w:t>。结合我市实际制定本实施办法。该政策主要</w:t>
      </w:r>
      <w:proofErr w:type="gramStart"/>
      <w:r>
        <w:rPr>
          <w:rFonts w:ascii="宋体" w:eastAsia="仿宋_GB2312" w:hAnsi="宋体" w:cs="仿宋_GB2312" w:hint="eastAsia"/>
          <w:color w:val="000000"/>
          <w:sz w:val="32"/>
          <w:szCs w:val="32"/>
        </w:rPr>
        <w:t>包括</w:t>
      </w:r>
      <w:r w:rsidRPr="00A7203A">
        <w:rPr>
          <w:rFonts w:ascii="宋体" w:eastAsia="仿宋_GB2312" w:hAnsi="宋体" w:cs="仿宋_GB2312" w:hint="eastAsia"/>
          <w:color w:val="000000"/>
          <w:sz w:val="32"/>
          <w:szCs w:val="32"/>
        </w:rPr>
        <w:t>奖补对象</w:t>
      </w:r>
      <w:proofErr w:type="gramEnd"/>
      <w:r w:rsidRPr="00A7203A">
        <w:rPr>
          <w:rFonts w:ascii="宋体" w:eastAsia="仿宋_GB2312" w:hAnsi="宋体" w:cs="仿宋_GB2312" w:hint="eastAsia"/>
          <w:color w:val="000000"/>
          <w:sz w:val="32"/>
          <w:szCs w:val="32"/>
        </w:rPr>
        <w:t>、</w:t>
      </w:r>
      <w:proofErr w:type="gramStart"/>
      <w:r w:rsidRPr="00A7203A">
        <w:rPr>
          <w:rFonts w:ascii="宋体" w:eastAsia="仿宋_GB2312" w:hAnsi="宋体" w:cs="仿宋_GB2312" w:hint="eastAsia"/>
          <w:color w:val="000000"/>
          <w:sz w:val="32"/>
          <w:szCs w:val="32"/>
        </w:rPr>
        <w:t>奖补项目</w:t>
      </w:r>
      <w:proofErr w:type="gramEnd"/>
      <w:r w:rsidRPr="00A7203A">
        <w:rPr>
          <w:rFonts w:ascii="宋体" w:eastAsia="仿宋_GB2312" w:hAnsi="宋体" w:cs="仿宋_GB2312" w:hint="eastAsia"/>
          <w:color w:val="000000"/>
          <w:sz w:val="32"/>
          <w:szCs w:val="32"/>
        </w:rPr>
        <w:t>及标准</w:t>
      </w:r>
      <w:r>
        <w:rPr>
          <w:rFonts w:ascii="宋体" w:eastAsia="仿宋_GB2312" w:hAnsi="宋体" w:cs="仿宋_GB2312" w:hint="eastAsia"/>
          <w:color w:val="000000"/>
          <w:sz w:val="32"/>
          <w:szCs w:val="32"/>
        </w:rPr>
        <w:t>、奖补发放程序</w:t>
      </w:r>
      <w:r w:rsidRPr="00A7203A">
        <w:rPr>
          <w:rFonts w:ascii="宋体" w:eastAsia="仿宋_GB2312" w:hAnsi="宋体" w:cs="仿宋_GB2312" w:hint="eastAsia"/>
          <w:color w:val="000000"/>
          <w:sz w:val="32"/>
          <w:szCs w:val="32"/>
        </w:rPr>
        <w:t>和保障措施</w:t>
      </w:r>
      <w:r>
        <w:rPr>
          <w:rFonts w:ascii="宋体" w:eastAsia="仿宋_GB2312" w:hAnsi="宋体" w:cs="仿宋_GB2312" w:hint="eastAsia"/>
          <w:color w:val="000000"/>
          <w:sz w:val="32"/>
          <w:szCs w:val="32"/>
        </w:rPr>
        <w:t>等四</w:t>
      </w:r>
      <w:r w:rsidRPr="00A7203A">
        <w:rPr>
          <w:rFonts w:ascii="宋体" w:eastAsia="仿宋_GB2312" w:hAnsi="宋体" w:cs="仿宋_GB2312" w:hint="eastAsia"/>
          <w:color w:val="000000"/>
          <w:sz w:val="32"/>
          <w:szCs w:val="32"/>
        </w:rPr>
        <w:t>方面。</w:t>
      </w:r>
    </w:p>
    <w:p w:rsidR="00A7203A" w:rsidRPr="00D841F2" w:rsidRDefault="006D02C6" w:rsidP="00D841F2">
      <w:pPr>
        <w:pStyle w:val="a3"/>
        <w:widowControl/>
        <w:numPr>
          <w:ilvl w:val="0"/>
          <w:numId w:val="1"/>
        </w:numPr>
        <w:spacing w:line="400" w:lineRule="exact"/>
        <w:ind w:firstLineChars="0"/>
        <w:jc w:val="left"/>
        <w:rPr>
          <w:rFonts w:ascii="仿宋_GB2312" w:eastAsia="仿宋_GB2312" w:hAnsi="宋体" w:cs="宋体" w:hint="eastAsia"/>
          <w:color w:val="000000"/>
          <w:kern w:val="0"/>
          <w:sz w:val="32"/>
          <w:szCs w:val="32"/>
        </w:rPr>
      </w:pPr>
      <w:proofErr w:type="gramStart"/>
      <w:r w:rsidRPr="00D841F2">
        <w:rPr>
          <w:rFonts w:ascii="黑体" w:eastAsia="黑体" w:hAnsi="黑体" w:cs="宋体" w:hint="eastAsia"/>
          <w:color w:val="000000"/>
          <w:kern w:val="0"/>
          <w:sz w:val="32"/>
          <w:szCs w:val="32"/>
        </w:rPr>
        <w:t>奖补对象</w:t>
      </w:r>
      <w:proofErr w:type="gramEnd"/>
      <w:r w:rsidRPr="00D841F2">
        <w:rPr>
          <w:rFonts w:ascii="黑体" w:eastAsia="黑体" w:hAnsi="黑体" w:cs="宋体" w:hint="eastAsia"/>
          <w:color w:val="000000"/>
          <w:kern w:val="0"/>
          <w:sz w:val="32"/>
          <w:szCs w:val="32"/>
        </w:rPr>
        <w:t>：</w:t>
      </w:r>
      <w:r w:rsidRPr="00D841F2">
        <w:rPr>
          <w:rFonts w:ascii="仿宋_GB2312" w:eastAsia="仿宋_GB2312" w:hAnsi="宋体" w:cs="宋体" w:hint="eastAsia"/>
          <w:color w:val="000000"/>
          <w:kern w:val="0"/>
          <w:sz w:val="32"/>
          <w:szCs w:val="32"/>
        </w:rPr>
        <w:t>从事粮食生产的一般种植户、种植大户、家庭农场、农民专业合作社、农业企业、村级股份经济合作社以及社会化服务组织。</w:t>
      </w:r>
    </w:p>
    <w:p w:rsidR="006D02C6" w:rsidRPr="006D02C6" w:rsidRDefault="006D02C6" w:rsidP="00D841F2">
      <w:pPr>
        <w:pStyle w:val="a3"/>
        <w:widowControl/>
        <w:numPr>
          <w:ilvl w:val="0"/>
          <w:numId w:val="1"/>
        </w:numPr>
        <w:spacing w:line="400" w:lineRule="exact"/>
        <w:ind w:firstLineChars="0"/>
        <w:jc w:val="left"/>
        <w:rPr>
          <w:rFonts w:ascii="仿宋_GB2312" w:eastAsia="仿宋_GB2312" w:hAnsi="宋体" w:cs="宋体" w:hint="eastAsia"/>
          <w:color w:val="000000"/>
          <w:kern w:val="0"/>
          <w:sz w:val="32"/>
          <w:szCs w:val="32"/>
        </w:rPr>
      </w:pPr>
      <w:proofErr w:type="gramStart"/>
      <w:r w:rsidRPr="006D02C6">
        <w:rPr>
          <w:rFonts w:ascii="黑体" w:eastAsia="黑体" w:hAnsi="黑体" w:hint="eastAsia"/>
          <w:color w:val="000000"/>
          <w:sz w:val="32"/>
          <w:szCs w:val="32"/>
        </w:rPr>
        <w:t>奖补项目</w:t>
      </w:r>
      <w:proofErr w:type="gramEnd"/>
      <w:r w:rsidRPr="006D02C6">
        <w:rPr>
          <w:rFonts w:ascii="黑体" w:eastAsia="黑体" w:hAnsi="黑体" w:hint="eastAsia"/>
          <w:color w:val="000000"/>
          <w:sz w:val="32"/>
          <w:szCs w:val="32"/>
        </w:rPr>
        <w:t>：</w:t>
      </w:r>
      <w:proofErr w:type="gramStart"/>
      <w:r w:rsidRPr="006D02C6">
        <w:rPr>
          <w:rFonts w:ascii="仿宋_GB2312" w:eastAsia="仿宋_GB2312" w:hAnsi="宋体" w:cs="宋体" w:hint="eastAsia"/>
          <w:color w:val="000000"/>
          <w:kern w:val="0"/>
          <w:sz w:val="32"/>
          <w:szCs w:val="32"/>
        </w:rPr>
        <w:t>奖补项目</w:t>
      </w:r>
      <w:proofErr w:type="gramEnd"/>
      <w:r w:rsidRPr="006D02C6">
        <w:rPr>
          <w:rFonts w:ascii="仿宋_GB2312" w:eastAsia="仿宋_GB2312" w:hAnsi="宋体" w:cs="宋体" w:hint="eastAsia"/>
          <w:color w:val="000000"/>
          <w:kern w:val="0"/>
          <w:sz w:val="32"/>
          <w:szCs w:val="32"/>
        </w:rPr>
        <w:t>包含粮食种植奖补、双季稻种植奖励、早晚稻集中育秧补助、农机购置累加补助。</w:t>
      </w:r>
    </w:p>
    <w:p w:rsidR="005512F1" w:rsidRPr="00D841F2" w:rsidRDefault="006D02C6" w:rsidP="00D841F2">
      <w:pPr>
        <w:pStyle w:val="a3"/>
        <w:widowControl/>
        <w:numPr>
          <w:ilvl w:val="0"/>
          <w:numId w:val="1"/>
        </w:numPr>
        <w:spacing w:line="400" w:lineRule="exact"/>
        <w:ind w:firstLineChars="0"/>
        <w:jc w:val="left"/>
        <w:rPr>
          <w:rFonts w:ascii="黑体" w:eastAsia="黑体" w:hAnsi="黑体" w:hint="eastAsia"/>
          <w:color w:val="000000"/>
          <w:sz w:val="32"/>
          <w:szCs w:val="32"/>
        </w:rPr>
      </w:pPr>
      <w:proofErr w:type="gramStart"/>
      <w:r w:rsidRPr="00D841F2">
        <w:rPr>
          <w:rFonts w:ascii="黑体" w:eastAsia="黑体" w:hAnsi="黑体" w:hint="eastAsia"/>
          <w:color w:val="000000"/>
          <w:sz w:val="32"/>
          <w:szCs w:val="32"/>
        </w:rPr>
        <w:t>奖补标准</w:t>
      </w:r>
      <w:proofErr w:type="gramEnd"/>
      <w:r w:rsidRPr="00D841F2">
        <w:rPr>
          <w:rFonts w:ascii="黑体" w:eastAsia="黑体" w:hAnsi="黑体" w:hint="eastAsia"/>
          <w:color w:val="000000"/>
          <w:sz w:val="32"/>
          <w:szCs w:val="32"/>
        </w:rPr>
        <w:t>：</w:t>
      </w:r>
    </w:p>
    <w:p w:rsidR="00D841F2" w:rsidRDefault="006D02C6" w:rsidP="00D841F2">
      <w:pPr>
        <w:spacing w:line="400" w:lineRule="exact"/>
        <w:rPr>
          <w:rFonts w:ascii="仿宋_GB2312" w:eastAsia="仿宋_GB2312" w:hAnsi="宋体" w:cs="宋体" w:hint="eastAsia"/>
          <w:color w:val="000000"/>
          <w:kern w:val="0"/>
          <w:sz w:val="32"/>
          <w:szCs w:val="32"/>
        </w:rPr>
      </w:pPr>
      <w:r w:rsidRPr="005512F1">
        <w:rPr>
          <w:rFonts w:ascii="仿宋_GB2312" w:eastAsia="仿宋_GB2312" w:hAnsi="宋体" w:cs="宋体" w:hint="eastAsia"/>
          <w:color w:val="000000"/>
          <w:kern w:val="0"/>
          <w:sz w:val="32"/>
          <w:szCs w:val="32"/>
        </w:rPr>
        <w:t>（1）</w:t>
      </w:r>
      <w:r w:rsidRPr="005512F1">
        <w:rPr>
          <w:rFonts w:ascii="仿宋_GB2312" w:eastAsia="仿宋_GB2312" w:hAnsi="宋体" w:cs="宋体" w:hint="eastAsia"/>
          <w:b/>
          <w:bCs/>
          <w:color w:val="000000"/>
          <w:kern w:val="0"/>
          <w:sz w:val="32"/>
          <w:szCs w:val="32"/>
        </w:rPr>
        <w:t>粮食种植奖补。</w:t>
      </w:r>
      <w:r w:rsidRPr="005512F1">
        <w:rPr>
          <w:rFonts w:ascii="仿宋_GB2312" w:eastAsia="仿宋_GB2312" w:hAnsi="宋体" w:cs="宋体" w:hint="eastAsia"/>
          <w:color w:val="000000"/>
          <w:kern w:val="0"/>
          <w:sz w:val="32"/>
          <w:szCs w:val="32"/>
        </w:rPr>
        <w:t>按照“谁种谁得、多种多得”的原则，鼓励发展规模化种植，种植中稻、再生稻的</w:t>
      </w:r>
      <w:proofErr w:type="gramStart"/>
      <w:r w:rsidRPr="005512F1">
        <w:rPr>
          <w:rFonts w:ascii="仿宋_GB2312" w:eastAsia="仿宋_GB2312" w:hAnsi="宋体" w:cs="宋体" w:hint="eastAsia"/>
          <w:color w:val="000000"/>
          <w:kern w:val="0"/>
          <w:sz w:val="32"/>
          <w:szCs w:val="32"/>
        </w:rPr>
        <w:t>不予奖补</w:t>
      </w:r>
      <w:proofErr w:type="gramEnd"/>
      <w:r w:rsidRPr="005512F1">
        <w:rPr>
          <w:rFonts w:ascii="仿宋_GB2312" w:eastAsia="仿宋_GB2312" w:hAnsi="宋体" w:cs="宋体" w:hint="eastAsia"/>
          <w:color w:val="000000"/>
          <w:kern w:val="0"/>
          <w:sz w:val="32"/>
          <w:szCs w:val="32"/>
        </w:rPr>
        <w:t>。对种植双季稻50 亩(不含)以下的，</w:t>
      </w:r>
      <w:proofErr w:type="gramStart"/>
      <w:r w:rsidRPr="005512F1">
        <w:rPr>
          <w:rFonts w:ascii="仿宋_GB2312" w:eastAsia="仿宋_GB2312" w:hAnsi="宋体" w:cs="宋体" w:hint="eastAsia"/>
          <w:color w:val="000000"/>
          <w:kern w:val="0"/>
          <w:sz w:val="32"/>
          <w:szCs w:val="32"/>
        </w:rPr>
        <w:t>奖补</w:t>
      </w:r>
      <w:proofErr w:type="gramEnd"/>
      <w:r w:rsidRPr="005512F1">
        <w:rPr>
          <w:rFonts w:ascii="仿宋_GB2312" w:eastAsia="仿宋_GB2312" w:hAnsi="宋体" w:cs="宋体" w:hint="eastAsia"/>
          <w:color w:val="000000"/>
          <w:kern w:val="0"/>
          <w:sz w:val="32"/>
          <w:szCs w:val="32"/>
        </w:rPr>
        <w:t>150 元/亩（其中早稻100元，晚稻 50 元）；对种植双季稻50亩(含)至 100亩(不含)的，</w:t>
      </w:r>
      <w:proofErr w:type="gramStart"/>
      <w:r w:rsidRPr="005512F1">
        <w:rPr>
          <w:rFonts w:ascii="仿宋_GB2312" w:eastAsia="仿宋_GB2312" w:hAnsi="宋体" w:cs="宋体" w:hint="eastAsia"/>
          <w:color w:val="000000"/>
          <w:kern w:val="0"/>
          <w:sz w:val="32"/>
          <w:szCs w:val="32"/>
        </w:rPr>
        <w:t>奖补</w:t>
      </w:r>
      <w:proofErr w:type="gramEnd"/>
      <w:r w:rsidRPr="005512F1">
        <w:rPr>
          <w:rFonts w:ascii="仿宋_GB2312" w:eastAsia="仿宋_GB2312" w:hAnsi="宋体" w:cs="宋体" w:hint="eastAsia"/>
          <w:color w:val="000000"/>
          <w:kern w:val="0"/>
          <w:sz w:val="32"/>
          <w:szCs w:val="32"/>
        </w:rPr>
        <w:t xml:space="preserve"> 250元/亩（其中早稻 150 元，晚稻100元）；对种植双季稻 100亩以上(含)的，</w:t>
      </w:r>
      <w:proofErr w:type="gramStart"/>
      <w:r w:rsidRPr="005512F1">
        <w:rPr>
          <w:rFonts w:ascii="仿宋_GB2312" w:eastAsia="仿宋_GB2312" w:hAnsi="宋体" w:cs="宋体" w:hint="eastAsia"/>
          <w:color w:val="000000"/>
          <w:kern w:val="0"/>
          <w:sz w:val="32"/>
          <w:szCs w:val="32"/>
        </w:rPr>
        <w:t>奖补350元</w:t>
      </w:r>
      <w:proofErr w:type="gramEnd"/>
      <w:r w:rsidRPr="005512F1">
        <w:rPr>
          <w:rFonts w:ascii="仿宋_GB2312" w:eastAsia="仿宋_GB2312" w:hAnsi="宋体" w:cs="宋体" w:hint="eastAsia"/>
          <w:color w:val="000000"/>
          <w:kern w:val="0"/>
          <w:sz w:val="32"/>
          <w:szCs w:val="32"/>
        </w:rPr>
        <w:t>/亩（其中早稻 200 元，晚稻150元）。脱贫户、监测对象种植双季稻享受</w:t>
      </w:r>
      <w:proofErr w:type="gramStart"/>
      <w:r w:rsidRPr="005512F1">
        <w:rPr>
          <w:rFonts w:ascii="仿宋_GB2312" w:eastAsia="仿宋_GB2312" w:hAnsi="宋体" w:cs="宋体" w:hint="eastAsia"/>
          <w:color w:val="000000"/>
          <w:kern w:val="0"/>
          <w:sz w:val="32"/>
          <w:szCs w:val="32"/>
        </w:rPr>
        <w:t>产业奖补</w:t>
      </w:r>
      <w:proofErr w:type="gramEnd"/>
      <w:r w:rsidRPr="005512F1">
        <w:rPr>
          <w:rFonts w:ascii="仿宋_GB2312" w:eastAsia="仿宋_GB2312" w:hAnsi="宋体" w:cs="宋体" w:hint="eastAsia"/>
          <w:color w:val="000000"/>
          <w:kern w:val="0"/>
          <w:sz w:val="32"/>
          <w:szCs w:val="32"/>
        </w:rPr>
        <w:t>政策，不</w:t>
      </w:r>
      <w:proofErr w:type="gramStart"/>
      <w:r w:rsidRPr="005512F1">
        <w:rPr>
          <w:rFonts w:ascii="仿宋_GB2312" w:eastAsia="仿宋_GB2312" w:hAnsi="宋体" w:cs="宋体" w:hint="eastAsia"/>
          <w:color w:val="000000"/>
          <w:kern w:val="0"/>
          <w:sz w:val="32"/>
          <w:szCs w:val="32"/>
        </w:rPr>
        <w:t>重复奖补本项</w:t>
      </w:r>
      <w:proofErr w:type="gramEnd"/>
      <w:r w:rsidRPr="005512F1">
        <w:rPr>
          <w:rFonts w:ascii="仿宋_GB2312" w:eastAsia="仿宋_GB2312" w:hAnsi="宋体" w:cs="宋体" w:hint="eastAsia"/>
          <w:color w:val="000000"/>
          <w:kern w:val="0"/>
          <w:sz w:val="32"/>
          <w:szCs w:val="32"/>
        </w:rPr>
        <w:t>政策</w:t>
      </w:r>
      <w:r w:rsidR="005512F1">
        <w:rPr>
          <w:rFonts w:ascii="仿宋_GB2312" w:eastAsia="仿宋_GB2312" w:hAnsi="宋体" w:cs="宋体" w:hint="eastAsia"/>
          <w:color w:val="000000"/>
          <w:kern w:val="0"/>
          <w:sz w:val="32"/>
          <w:szCs w:val="32"/>
        </w:rPr>
        <w:t>。</w:t>
      </w:r>
    </w:p>
    <w:p w:rsidR="00D841F2" w:rsidRDefault="005512F1" w:rsidP="00D841F2">
      <w:pPr>
        <w:spacing w:line="400" w:lineRule="exac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w:t>
      </w:r>
      <w:r w:rsidRPr="005512F1">
        <w:rPr>
          <w:rFonts w:ascii="楷体_GB2312" w:eastAsia="楷体_GB2312" w:hAnsi="宋体" w:cs="宋体" w:hint="eastAsia"/>
          <w:b/>
          <w:bCs/>
          <w:color w:val="000000"/>
          <w:kern w:val="0"/>
          <w:sz w:val="32"/>
          <w:szCs w:val="32"/>
        </w:rPr>
        <w:t>双季稻种植奖励。</w:t>
      </w:r>
      <w:r w:rsidRPr="005512F1">
        <w:rPr>
          <w:rFonts w:ascii="仿宋_GB2312" w:eastAsia="仿宋_GB2312" w:hAnsi="宋体" w:cs="宋体" w:hint="eastAsia"/>
          <w:color w:val="000000"/>
          <w:kern w:val="0"/>
          <w:sz w:val="32"/>
          <w:szCs w:val="32"/>
        </w:rPr>
        <w:t>鼓励发展“双季稻”栽培，对种植双季稻（早稻</w:t>
      </w:r>
      <w:r w:rsidRPr="005512F1">
        <w:rPr>
          <w:rFonts w:ascii="宋体" w:eastAsia="宋体" w:hAnsi="宋体" w:cs="宋体" w:hint="eastAsia"/>
          <w:color w:val="000000"/>
          <w:kern w:val="0"/>
          <w:sz w:val="32"/>
          <w:szCs w:val="32"/>
        </w:rPr>
        <w:t>+</w:t>
      </w:r>
      <w:r w:rsidRPr="005512F1">
        <w:rPr>
          <w:rFonts w:ascii="仿宋_GB2312" w:eastAsia="仿宋_GB2312" w:hAnsi="宋体" w:cs="宋体" w:hint="eastAsia"/>
          <w:color w:val="000000"/>
          <w:kern w:val="0"/>
          <w:sz w:val="32"/>
          <w:szCs w:val="32"/>
        </w:rPr>
        <w:t xml:space="preserve">晚稻）的种植主体按照晚稻面积奖励 </w:t>
      </w:r>
      <w:r w:rsidRPr="005512F1">
        <w:rPr>
          <w:rFonts w:ascii="宋体" w:eastAsia="宋体" w:hAnsi="宋体" w:cs="宋体" w:hint="eastAsia"/>
          <w:color w:val="000000"/>
          <w:kern w:val="0"/>
          <w:sz w:val="32"/>
          <w:szCs w:val="32"/>
        </w:rPr>
        <w:t xml:space="preserve">100 </w:t>
      </w:r>
      <w:r w:rsidRPr="005512F1">
        <w:rPr>
          <w:rFonts w:ascii="仿宋_GB2312" w:eastAsia="仿宋_GB2312" w:hAnsi="宋体" w:cs="宋体" w:hint="eastAsia"/>
          <w:color w:val="000000"/>
          <w:kern w:val="0"/>
          <w:sz w:val="32"/>
          <w:szCs w:val="32"/>
        </w:rPr>
        <w:t>元</w:t>
      </w:r>
      <w:r w:rsidRPr="005512F1">
        <w:rPr>
          <w:rFonts w:ascii="宋体" w:eastAsia="宋体" w:hAnsi="宋体" w:cs="宋体" w:hint="eastAsia"/>
          <w:color w:val="000000"/>
          <w:kern w:val="0"/>
          <w:sz w:val="32"/>
          <w:szCs w:val="32"/>
        </w:rPr>
        <w:t>/</w:t>
      </w:r>
      <w:r w:rsidRPr="005512F1">
        <w:rPr>
          <w:rFonts w:ascii="仿宋_GB2312" w:eastAsia="仿宋_GB2312" w:hAnsi="宋体" w:cs="宋体" w:hint="eastAsia"/>
          <w:color w:val="000000"/>
          <w:kern w:val="0"/>
          <w:sz w:val="32"/>
          <w:szCs w:val="32"/>
        </w:rPr>
        <w:t>亩</w:t>
      </w:r>
      <w:r>
        <w:rPr>
          <w:rFonts w:ascii="仿宋_GB2312" w:eastAsia="仿宋_GB2312" w:hAnsi="宋体" w:cs="宋体" w:hint="eastAsia"/>
          <w:color w:val="000000"/>
          <w:kern w:val="0"/>
          <w:sz w:val="32"/>
          <w:szCs w:val="32"/>
        </w:rPr>
        <w:t>；</w:t>
      </w:r>
    </w:p>
    <w:p w:rsidR="00D841F2" w:rsidRDefault="005512F1" w:rsidP="00D841F2">
      <w:pPr>
        <w:spacing w:line="400" w:lineRule="exac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sidRPr="005512F1">
        <w:rPr>
          <w:rFonts w:ascii="仿宋_GB2312" w:eastAsia="仿宋_GB2312" w:hAnsi="宋体" w:cs="宋体" w:hint="eastAsia"/>
          <w:b/>
          <w:bCs/>
          <w:color w:val="000000"/>
          <w:kern w:val="0"/>
          <w:sz w:val="32"/>
          <w:szCs w:val="32"/>
        </w:rPr>
        <w:t>早晚稻集中育秧补助。</w:t>
      </w:r>
      <w:r w:rsidRPr="005512F1">
        <w:rPr>
          <w:rFonts w:ascii="仿宋_GB2312" w:eastAsia="仿宋_GB2312" w:hAnsi="宋体" w:cs="宋体" w:hint="eastAsia"/>
          <w:color w:val="000000"/>
          <w:kern w:val="0"/>
          <w:sz w:val="32"/>
          <w:szCs w:val="32"/>
        </w:rPr>
        <w:t>对在龙南市范围内开展早晚稻育秧3 亩以上（含）并兜底托管种植的村集体给予 2000 元/</w:t>
      </w:r>
      <w:proofErr w:type="gramStart"/>
      <w:r w:rsidRPr="005512F1">
        <w:rPr>
          <w:rFonts w:ascii="仿宋_GB2312" w:eastAsia="仿宋_GB2312" w:hAnsi="宋体" w:cs="宋体" w:hint="eastAsia"/>
          <w:color w:val="000000"/>
          <w:kern w:val="0"/>
          <w:sz w:val="32"/>
          <w:szCs w:val="32"/>
        </w:rPr>
        <w:t>亩奖补</w:t>
      </w:r>
      <w:proofErr w:type="gramEnd"/>
      <w:r w:rsidRPr="005512F1">
        <w:rPr>
          <w:rFonts w:ascii="仿宋_GB2312" w:eastAsia="仿宋_GB2312" w:hAnsi="宋体" w:cs="宋体" w:hint="eastAsia"/>
          <w:color w:val="000000"/>
          <w:kern w:val="0"/>
          <w:sz w:val="32"/>
          <w:szCs w:val="32"/>
        </w:rPr>
        <w:t>（秧田面积的认定：按培育种植30 亩</w:t>
      </w:r>
      <w:proofErr w:type="gramStart"/>
      <w:r w:rsidRPr="005512F1">
        <w:rPr>
          <w:rFonts w:ascii="仿宋_GB2312" w:eastAsia="仿宋_GB2312" w:hAnsi="宋体" w:cs="宋体" w:hint="eastAsia"/>
          <w:color w:val="000000"/>
          <w:kern w:val="0"/>
          <w:sz w:val="32"/>
          <w:szCs w:val="32"/>
        </w:rPr>
        <w:t>大田用秧折算</w:t>
      </w:r>
      <w:proofErr w:type="gramEnd"/>
      <w:r w:rsidRPr="005512F1">
        <w:rPr>
          <w:rFonts w:ascii="仿宋_GB2312" w:eastAsia="仿宋_GB2312" w:hAnsi="宋体" w:cs="宋体" w:hint="eastAsia"/>
          <w:color w:val="000000"/>
          <w:kern w:val="0"/>
          <w:sz w:val="32"/>
          <w:szCs w:val="32"/>
        </w:rPr>
        <w:t>为 1 亩秧田进行奖补；也可用播种量来折算大田面积，按亩均 3.5 斤用种进行计算），每村早晚稻</w:t>
      </w:r>
      <w:proofErr w:type="gramStart"/>
      <w:r w:rsidRPr="005512F1">
        <w:rPr>
          <w:rFonts w:ascii="仿宋_GB2312" w:eastAsia="仿宋_GB2312" w:hAnsi="宋体" w:cs="宋体" w:hint="eastAsia"/>
          <w:color w:val="000000"/>
          <w:kern w:val="0"/>
          <w:sz w:val="32"/>
          <w:szCs w:val="32"/>
        </w:rPr>
        <w:t>育秧奖补各</w:t>
      </w:r>
      <w:proofErr w:type="gramEnd"/>
      <w:r w:rsidRPr="005512F1">
        <w:rPr>
          <w:rFonts w:ascii="仿宋_GB2312" w:eastAsia="仿宋_GB2312" w:hAnsi="宋体" w:cs="宋体" w:hint="eastAsia"/>
          <w:color w:val="000000"/>
          <w:kern w:val="0"/>
          <w:sz w:val="32"/>
          <w:szCs w:val="32"/>
        </w:rPr>
        <w:t xml:space="preserve"> 2 万元封顶。</w:t>
      </w:r>
    </w:p>
    <w:p w:rsidR="005512F1" w:rsidRPr="005512F1" w:rsidRDefault="005512F1" w:rsidP="00D841F2">
      <w:pPr>
        <w:spacing w:line="4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Pr="005512F1">
        <w:rPr>
          <w:rFonts w:ascii="仿宋_GB2312" w:eastAsia="仿宋_GB2312" w:hAnsi="宋体" w:cs="宋体" w:hint="eastAsia"/>
          <w:b/>
          <w:bCs/>
          <w:color w:val="000000"/>
          <w:kern w:val="0"/>
          <w:sz w:val="32"/>
          <w:szCs w:val="32"/>
        </w:rPr>
        <w:t>农机购置累加补助。</w:t>
      </w:r>
      <w:r w:rsidRPr="005512F1">
        <w:rPr>
          <w:rFonts w:ascii="仿宋_GB2312" w:eastAsia="仿宋_GB2312" w:hAnsi="宋体" w:cs="宋体" w:hint="eastAsia"/>
          <w:color w:val="000000"/>
          <w:kern w:val="0"/>
          <w:sz w:val="32"/>
          <w:szCs w:val="32"/>
        </w:rPr>
        <w:t xml:space="preserve">对购置国家补贴范围内农机具发 </w:t>
      </w:r>
    </w:p>
    <w:p w:rsidR="006D02C6" w:rsidRDefault="005512F1" w:rsidP="00D841F2">
      <w:pPr>
        <w:spacing w:line="400" w:lineRule="exact"/>
        <w:rPr>
          <w:rFonts w:ascii="仿宋_GB2312" w:eastAsia="仿宋_GB2312" w:hAnsi="宋体" w:cs="宋体" w:hint="eastAsia"/>
          <w:color w:val="000000"/>
          <w:kern w:val="0"/>
          <w:sz w:val="32"/>
          <w:szCs w:val="32"/>
        </w:rPr>
      </w:pPr>
      <w:r w:rsidRPr="005512F1">
        <w:rPr>
          <w:rFonts w:ascii="仿宋_GB2312" w:eastAsia="仿宋_GB2312" w:hAnsi="宋体" w:cs="宋体" w:hint="eastAsia"/>
          <w:color w:val="000000"/>
          <w:kern w:val="0"/>
          <w:sz w:val="32"/>
          <w:szCs w:val="32"/>
        </w:rPr>
        <w:t>展水稻生产的村集体、育秧中心（点）、农事服务中心，除享受国家购机补贴政策外，再由市财政统筹资金进行本级累加补足购机总额的 50%。</w:t>
      </w:r>
    </w:p>
    <w:p w:rsidR="00D841F2" w:rsidRDefault="00D841F2" w:rsidP="00D841F2">
      <w:pPr>
        <w:spacing w:line="400" w:lineRule="exact"/>
        <w:rPr>
          <w:rFonts w:ascii="黑体" w:eastAsia="黑体" w:hAnsi="黑体" w:hint="eastAsia"/>
          <w:color w:val="000000"/>
          <w:sz w:val="32"/>
          <w:szCs w:val="32"/>
        </w:rPr>
      </w:pPr>
      <w:r>
        <w:rPr>
          <w:rFonts w:ascii="黑体" w:eastAsia="黑体" w:hAnsi="黑体" w:hint="eastAsia"/>
          <w:color w:val="000000"/>
          <w:sz w:val="32"/>
          <w:szCs w:val="32"/>
        </w:rPr>
        <w:lastRenderedPageBreak/>
        <w:t>五、奖补发放程序</w:t>
      </w:r>
    </w:p>
    <w:p w:rsidR="00A36ABB" w:rsidRPr="00A36ABB" w:rsidRDefault="005512F1" w:rsidP="00A36ABB">
      <w:pPr>
        <w:spacing w:line="40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Pr="005512F1">
        <w:rPr>
          <w:rFonts w:ascii="楷体_GB2312" w:eastAsia="楷体_GB2312" w:hAnsi="宋体" w:cs="宋体" w:hint="eastAsia"/>
          <w:b/>
          <w:bCs/>
          <w:color w:val="000000"/>
          <w:kern w:val="0"/>
          <w:sz w:val="32"/>
          <w:szCs w:val="32"/>
        </w:rPr>
        <w:t>核实</w:t>
      </w:r>
      <w:proofErr w:type="gramStart"/>
      <w:r w:rsidRPr="005512F1">
        <w:rPr>
          <w:rFonts w:ascii="楷体_GB2312" w:eastAsia="楷体_GB2312" w:hAnsi="宋体" w:cs="宋体" w:hint="eastAsia"/>
          <w:b/>
          <w:bCs/>
          <w:color w:val="000000"/>
          <w:kern w:val="0"/>
          <w:sz w:val="32"/>
          <w:szCs w:val="32"/>
        </w:rPr>
        <w:t>种植奖补面积</w:t>
      </w:r>
      <w:proofErr w:type="gramEnd"/>
      <w:r w:rsidRPr="005512F1">
        <w:rPr>
          <w:rFonts w:ascii="楷体_GB2312" w:eastAsia="楷体_GB2312" w:hAnsi="宋体" w:cs="宋体" w:hint="eastAsia"/>
          <w:b/>
          <w:bCs/>
          <w:color w:val="000000"/>
          <w:kern w:val="0"/>
          <w:sz w:val="32"/>
          <w:szCs w:val="32"/>
        </w:rPr>
        <w:t>。</w:t>
      </w:r>
      <w:r w:rsidRPr="005512F1">
        <w:rPr>
          <w:rFonts w:ascii="仿宋_GB2312" w:eastAsia="仿宋_GB2312" w:hAnsi="宋体" w:cs="宋体" w:hint="eastAsia"/>
          <w:color w:val="000000"/>
          <w:kern w:val="0"/>
          <w:sz w:val="32"/>
          <w:szCs w:val="32"/>
        </w:rPr>
        <w:t>按照“村组登记、乡镇复核、市级抽查”的程序，对“双季稻”种植面积、早晚稻集中育秧面积进行核实。</w:t>
      </w:r>
      <w:r w:rsidR="00A36ABB" w:rsidRPr="00A36ABB">
        <w:rPr>
          <w:rFonts w:ascii="仿宋_GB2312" w:eastAsia="仿宋_GB2312" w:hAnsi="宋体" w:cs="宋体" w:hint="eastAsia"/>
          <w:color w:val="000000"/>
          <w:kern w:val="0"/>
          <w:sz w:val="32"/>
          <w:szCs w:val="32"/>
        </w:rPr>
        <w:t>办理时限</w:t>
      </w:r>
      <w:r w:rsidR="00A36ABB">
        <w:rPr>
          <w:rFonts w:ascii="仿宋_GB2312" w:eastAsia="仿宋_GB2312" w:hAnsi="宋体" w:cs="宋体" w:hint="eastAsia"/>
          <w:color w:val="000000"/>
          <w:kern w:val="0"/>
          <w:sz w:val="32"/>
          <w:szCs w:val="32"/>
        </w:rPr>
        <w:t>：</w:t>
      </w:r>
    </w:p>
    <w:p w:rsidR="00A36ABB" w:rsidRPr="00A36ABB" w:rsidRDefault="00A36ABB" w:rsidP="00A36ABB">
      <w:pPr>
        <w:spacing w:line="400" w:lineRule="exact"/>
        <w:ind w:firstLineChars="200" w:firstLine="643"/>
        <w:rPr>
          <w:rFonts w:ascii="仿宋_GB2312" w:eastAsia="仿宋_GB2312" w:hAnsi="宋体" w:cs="宋体"/>
          <w:color w:val="000000"/>
          <w:kern w:val="0"/>
          <w:sz w:val="32"/>
          <w:szCs w:val="32"/>
        </w:rPr>
      </w:pPr>
      <w:r w:rsidRPr="00A36ABB">
        <w:rPr>
          <w:rFonts w:ascii="仿宋_GB2312" w:eastAsia="仿宋_GB2312" w:hAnsi="宋体" w:cs="宋体" w:hint="eastAsia"/>
          <w:b/>
          <w:bCs/>
          <w:color w:val="000000"/>
          <w:kern w:val="0"/>
          <w:sz w:val="32"/>
          <w:szCs w:val="32"/>
        </w:rPr>
        <w:t>村组登记。</w:t>
      </w:r>
      <w:r w:rsidRPr="00A36ABB">
        <w:rPr>
          <w:rFonts w:ascii="仿宋_GB2312" w:eastAsia="仿宋_GB2312" w:hAnsi="宋体" w:cs="宋体" w:hint="eastAsia"/>
          <w:color w:val="000000"/>
          <w:kern w:val="0"/>
          <w:sz w:val="32"/>
          <w:szCs w:val="32"/>
        </w:rPr>
        <w:t>〔完成时间：早稻：2023年5月15日前；晚稻：2023年8月15日前。〕</w:t>
      </w:r>
    </w:p>
    <w:p w:rsidR="00A36ABB" w:rsidRPr="00A36ABB" w:rsidRDefault="00A36ABB" w:rsidP="00A36ABB">
      <w:pPr>
        <w:spacing w:line="400" w:lineRule="exact"/>
        <w:ind w:firstLineChars="200" w:firstLine="643"/>
        <w:rPr>
          <w:rFonts w:ascii="仿宋_GB2312" w:eastAsia="仿宋_GB2312" w:hAnsi="宋体" w:cs="宋体"/>
          <w:b/>
          <w:bCs/>
          <w:color w:val="000000"/>
          <w:kern w:val="0"/>
          <w:sz w:val="32"/>
          <w:szCs w:val="32"/>
        </w:rPr>
      </w:pPr>
      <w:r w:rsidRPr="00A36ABB">
        <w:rPr>
          <w:rFonts w:ascii="仿宋_GB2312" w:eastAsia="仿宋_GB2312" w:hAnsi="宋体" w:cs="宋体" w:hint="eastAsia"/>
          <w:b/>
          <w:bCs/>
          <w:color w:val="000000"/>
          <w:kern w:val="0"/>
          <w:sz w:val="32"/>
          <w:szCs w:val="32"/>
        </w:rPr>
        <w:t>乡镇复核。</w:t>
      </w:r>
      <w:r w:rsidRPr="00A36ABB">
        <w:rPr>
          <w:rFonts w:ascii="仿宋_GB2312" w:eastAsia="仿宋_GB2312" w:hAnsi="宋体" w:cs="宋体" w:hint="eastAsia"/>
          <w:color w:val="000000"/>
          <w:kern w:val="0"/>
          <w:sz w:val="32"/>
          <w:szCs w:val="32"/>
        </w:rPr>
        <w:t>〔完成时间：早稻：2023年5月25日前；晚稻：2023年8月25日前。〕</w:t>
      </w:r>
    </w:p>
    <w:p w:rsidR="00A36ABB" w:rsidRDefault="00A36ABB" w:rsidP="00A36ABB">
      <w:pPr>
        <w:spacing w:line="400" w:lineRule="exact"/>
        <w:ind w:firstLineChars="200" w:firstLine="643"/>
        <w:rPr>
          <w:rFonts w:ascii="仿宋_GB2312" w:eastAsia="仿宋_GB2312" w:hAnsi="宋体" w:cs="宋体" w:hint="eastAsia"/>
          <w:color w:val="000000"/>
          <w:kern w:val="0"/>
          <w:sz w:val="32"/>
          <w:szCs w:val="32"/>
        </w:rPr>
      </w:pPr>
      <w:r w:rsidRPr="00A36ABB">
        <w:rPr>
          <w:rFonts w:ascii="仿宋_GB2312" w:eastAsia="仿宋_GB2312" w:hAnsi="宋体" w:cs="宋体" w:hint="eastAsia"/>
          <w:b/>
          <w:bCs/>
          <w:color w:val="000000"/>
          <w:kern w:val="0"/>
          <w:sz w:val="32"/>
          <w:szCs w:val="32"/>
        </w:rPr>
        <w:t>市级抽查。</w:t>
      </w:r>
      <w:r w:rsidRPr="00A36ABB">
        <w:rPr>
          <w:rFonts w:ascii="仿宋_GB2312" w:eastAsia="仿宋_GB2312" w:hAnsi="宋体" w:cs="宋体" w:hint="eastAsia"/>
          <w:color w:val="000000"/>
          <w:kern w:val="0"/>
          <w:sz w:val="32"/>
          <w:szCs w:val="32"/>
        </w:rPr>
        <w:t>〔完成时间：早稻：2023年6月5日前；晚稻：2023年9月5日前。〕</w:t>
      </w:r>
    </w:p>
    <w:p w:rsidR="005512F1" w:rsidRDefault="005512F1" w:rsidP="00D841F2">
      <w:pPr>
        <w:spacing w:line="400" w:lineRule="exact"/>
        <w:ind w:firstLineChars="200" w:firstLine="640"/>
        <w:rPr>
          <w:rFonts w:ascii="仿宋_GB2312" w:eastAsia="仿宋_GB2312" w:hint="eastAsia"/>
          <w:color w:val="000000"/>
          <w:sz w:val="32"/>
          <w:szCs w:val="32"/>
        </w:rPr>
      </w:pPr>
      <w:r>
        <w:rPr>
          <w:rFonts w:ascii="仿宋_GB2312" w:eastAsia="仿宋_GB2312" w:hAnsi="宋体" w:cs="宋体" w:hint="eastAsia"/>
          <w:color w:val="000000"/>
          <w:kern w:val="0"/>
          <w:sz w:val="32"/>
          <w:szCs w:val="32"/>
        </w:rPr>
        <w:t>2.</w:t>
      </w:r>
      <w:r w:rsidRPr="005512F1">
        <w:rPr>
          <w:rFonts w:ascii="楷体_GB2312" w:eastAsia="楷体_GB2312" w:hint="eastAsia"/>
          <w:b/>
          <w:bCs/>
          <w:color w:val="000000"/>
          <w:sz w:val="32"/>
          <w:szCs w:val="32"/>
        </w:rPr>
        <w:t xml:space="preserve"> </w:t>
      </w:r>
      <w:r>
        <w:rPr>
          <w:rFonts w:ascii="楷体_GB2312" w:eastAsia="楷体_GB2312" w:hint="eastAsia"/>
          <w:b/>
          <w:bCs/>
          <w:color w:val="000000"/>
          <w:sz w:val="32"/>
          <w:szCs w:val="32"/>
        </w:rPr>
        <w:t>核实购机补贴，</w:t>
      </w:r>
      <w:r>
        <w:rPr>
          <w:rFonts w:ascii="仿宋_GB2312" w:eastAsia="仿宋_GB2312" w:hint="eastAsia"/>
          <w:color w:val="000000"/>
          <w:sz w:val="32"/>
          <w:szCs w:val="32"/>
        </w:rPr>
        <w:t>以“公正、公平、公开”为原则，</w:t>
      </w:r>
      <w:r w:rsidRPr="005512F1">
        <w:rPr>
          <w:rFonts w:ascii="仿宋_GB2312" w:eastAsia="仿宋_GB2312" w:hint="eastAsia"/>
          <w:color w:val="000000"/>
          <w:sz w:val="32"/>
          <w:szCs w:val="32"/>
        </w:rPr>
        <w:t>根据农机购置补贴实施结果，对已经获得国家农机购置基本补贴的累加补贴对象进行逐一登记，填写《2023 年农机购置累加补贴登记核实表》（附件 5），并按方案要求对累加补贴的机具逐台验收。验收合格后，由补贴对象签字</w:t>
      </w:r>
      <w:proofErr w:type="gramStart"/>
      <w:r w:rsidRPr="005512F1">
        <w:rPr>
          <w:rFonts w:ascii="仿宋_GB2312" w:eastAsia="仿宋_GB2312" w:hint="eastAsia"/>
          <w:color w:val="000000"/>
          <w:sz w:val="32"/>
          <w:szCs w:val="32"/>
        </w:rPr>
        <w:t>并加按手印</w:t>
      </w:r>
      <w:proofErr w:type="gramEnd"/>
      <w:r w:rsidRPr="005512F1">
        <w:rPr>
          <w:rFonts w:ascii="仿宋_GB2312" w:eastAsia="仿宋_GB2312" w:hint="eastAsia"/>
          <w:color w:val="000000"/>
          <w:sz w:val="32"/>
          <w:szCs w:val="32"/>
        </w:rPr>
        <w:t>，市农业农村局提出验收核实意见后，向市财政部门提出补贴资金结算申请。</w:t>
      </w:r>
    </w:p>
    <w:p w:rsidR="00D841F2" w:rsidRPr="00D841F2" w:rsidRDefault="00D841F2" w:rsidP="00D841F2">
      <w:pPr>
        <w:spacing w:line="400" w:lineRule="exact"/>
        <w:rPr>
          <w:rFonts w:ascii="仿宋_GB2312" w:eastAsia="仿宋_GB2312"/>
          <w:color w:val="000000"/>
          <w:sz w:val="32"/>
          <w:szCs w:val="32"/>
        </w:rPr>
      </w:pPr>
      <w:r>
        <w:rPr>
          <w:rFonts w:ascii="仿宋_GB2312" w:eastAsia="仿宋_GB2312" w:hint="eastAsia"/>
          <w:b/>
          <w:bCs/>
          <w:color w:val="000000"/>
          <w:sz w:val="32"/>
          <w:szCs w:val="32"/>
        </w:rPr>
        <w:t>3.</w:t>
      </w:r>
      <w:proofErr w:type="gramStart"/>
      <w:r w:rsidRPr="00D841F2">
        <w:rPr>
          <w:rFonts w:ascii="仿宋_GB2312" w:eastAsia="仿宋_GB2312" w:hint="eastAsia"/>
          <w:b/>
          <w:bCs/>
          <w:color w:val="000000"/>
          <w:sz w:val="32"/>
          <w:szCs w:val="32"/>
        </w:rPr>
        <w:t>发放奖补资金</w:t>
      </w:r>
      <w:proofErr w:type="gramEnd"/>
      <w:r w:rsidRPr="00D841F2">
        <w:rPr>
          <w:rFonts w:ascii="仿宋_GB2312" w:eastAsia="仿宋_GB2312" w:hint="eastAsia"/>
          <w:b/>
          <w:bCs/>
          <w:color w:val="000000"/>
          <w:sz w:val="32"/>
          <w:szCs w:val="32"/>
        </w:rPr>
        <w:t>。</w:t>
      </w:r>
      <w:r w:rsidRPr="00D841F2">
        <w:rPr>
          <w:rFonts w:ascii="仿宋_GB2312" w:eastAsia="仿宋_GB2312" w:hint="eastAsia"/>
          <w:color w:val="000000"/>
          <w:sz w:val="32"/>
          <w:szCs w:val="32"/>
        </w:rPr>
        <w:t>根据市级核定的早稻、晚稻种植面积，计算每户早稻、晚稻</w:t>
      </w:r>
      <w:proofErr w:type="gramStart"/>
      <w:r w:rsidRPr="00D841F2">
        <w:rPr>
          <w:rFonts w:ascii="仿宋_GB2312" w:eastAsia="仿宋_GB2312" w:hint="eastAsia"/>
          <w:color w:val="000000"/>
          <w:sz w:val="32"/>
          <w:szCs w:val="32"/>
        </w:rPr>
        <w:t>种植奖补资金</w:t>
      </w:r>
      <w:proofErr w:type="gramEnd"/>
      <w:r w:rsidRPr="00D841F2">
        <w:rPr>
          <w:rFonts w:ascii="仿宋_GB2312" w:eastAsia="仿宋_GB2312" w:hint="eastAsia"/>
          <w:color w:val="000000"/>
          <w:sz w:val="32"/>
          <w:szCs w:val="32"/>
        </w:rPr>
        <w:t>，</w:t>
      </w:r>
      <w:proofErr w:type="gramStart"/>
      <w:r w:rsidRPr="00D841F2">
        <w:rPr>
          <w:rFonts w:ascii="仿宋_GB2312" w:eastAsia="仿宋_GB2312" w:hint="eastAsia"/>
          <w:color w:val="000000"/>
          <w:sz w:val="32"/>
          <w:szCs w:val="32"/>
        </w:rPr>
        <w:t>奖补资金</w:t>
      </w:r>
      <w:proofErr w:type="gramEnd"/>
      <w:r w:rsidRPr="00D841F2">
        <w:rPr>
          <w:rFonts w:ascii="仿宋_GB2312" w:eastAsia="仿宋_GB2312" w:hint="eastAsia"/>
          <w:color w:val="000000"/>
          <w:sz w:val="32"/>
          <w:szCs w:val="32"/>
        </w:rPr>
        <w:t>由市财政统筹种粮农民一次性补贴、目标价格补贴（稻谷）、产油大县和商品粮大省奖励资金及本级配套资金中安排并按国库集中支付管理要求及惠民惠农财政补贴资金“一卡通”管理要求拨付。粮食种植</w:t>
      </w:r>
      <w:proofErr w:type="gramStart"/>
      <w:r w:rsidRPr="00D841F2">
        <w:rPr>
          <w:rFonts w:ascii="仿宋_GB2312" w:eastAsia="仿宋_GB2312" w:hint="eastAsia"/>
          <w:color w:val="000000"/>
          <w:sz w:val="32"/>
          <w:szCs w:val="32"/>
        </w:rPr>
        <w:t>奖补实行</w:t>
      </w:r>
      <w:proofErr w:type="gramEnd"/>
      <w:r w:rsidRPr="00D841F2">
        <w:rPr>
          <w:rFonts w:ascii="仿宋_GB2312" w:eastAsia="仿宋_GB2312" w:hint="eastAsia"/>
          <w:color w:val="000000"/>
          <w:sz w:val="32"/>
          <w:szCs w:val="32"/>
        </w:rPr>
        <w:t>早稻先行奖补，可对种植早稻的种植主体4月份先行支付50元/</w:t>
      </w:r>
      <w:proofErr w:type="gramStart"/>
      <w:r w:rsidRPr="00D841F2">
        <w:rPr>
          <w:rFonts w:ascii="仿宋_GB2312" w:eastAsia="仿宋_GB2312" w:hint="eastAsia"/>
          <w:color w:val="000000"/>
          <w:sz w:val="32"/>
          <w:szCs w:val="32"/>
        </w:rPr>
        <w:t>亩奖补</w:t>
      </w:r>
      <w:proofErr w:type="gramEnd"/>
      <w:r w:rsidRPr="00D841F2">
        <w:rPr>
          <w:rFonts w:ascii="仿宋_GB2312" w:eastAsia="仿宋_GB2312" w:hint="eastAsia"/>
          <w:color w:val="000000"/>
          <w:sz w:val="32"/>
          <w:szCs w:val="32"/>
        </w:rPr>
        <w:t>资金；为缓解种植大户农资压力，可对种植100亩以上(含)的种植主体在早稻抽穗期(6月份)支付 100 元/</w:t>
      </w:r>
      <w:proofErr w:type="gramStart"/>
      <w:r w:rsidRPr="00D841F2">
        <w:rPr>
          <w:rFonts w:ascii="仿宋_GB2312" w:eastAsia="仿宋_GB2312" w:hint="eastAsia"/>
          <w:color w:val="000000"/>
          <w:sz w:val="32"/>
          <w:szCs w:val="32"/>
        </w:rPr>
        <w:t>亩奖补</w:t>
      </w:r>
      <w:proofErr w:type="gramEnd"/>
      <w:r w:rsidRPr="00D841F2">
        <w:rPr>
          <w:rFonts w:ascii="仿宋_GB2312" w:eastAsia="仿宋_GB2312" w:hint="eastAsia"/>
          <w:color w:val="000000"/>
          <w:sz w:val="32"/>
          <w:szCs w:val="32"/>
        </w:rPr>
        <w:t>资金，</w:t>
      </w:r>
      <w:proofErr w:type="gramStart"/>
      <w:r w:rsidRPr="00D841F2">
        <w:rPr>
          <w:rFonts w:ascii="仿宋_GB2312" w:eastAsia="仿宋_GB2312" w:hint="eastAsia"/>
          <w:color w:val="000000"/>
          <w:sz w:val="32"/>
          <w:szCs w:val="32"/>
        </w:rPr>
        <w:t>其余奖补资金</w:t>
      </w:r>
      <w:proofErr w:type="gramEnd"/>
      <w:r w:rsidRPr="00D841F2">
        <w:rPr>
          <w:rFonts w:ascii="仿宋_GB2312" w:eastAsia="仿宋_GB2312" w:hint="eastAsia"/>
          <w:color w:val="000000"/>
          <w:sz w:val="32"/>
          <w:szCs w:val="32"/>
        </w:rPr>
        <w:t>验收后支付。</w:t>
      </w:r>
    </w:p>
    <w:p w:rsidR="00D841F2" w:rsidRPr="00D841F2" w:rsidRDefault="00D841F2" w:rsidP="00D841F2">
      <w:pPr>
        <w:spacing w:line="400" w:lineRule="exact"/>
        <w:rPr>
          <w:rFonts w:ascii="黑体" w:eastAsia="黑体" w:hAnsi="黑体"/>
          <w:color w:val="000000"/>
          <w:sz w:val="32"/>
          <w:szCs w:val="32"/>
        </w:rPr>
      </w:pPr>
      <w:r w:rsidRPr="00D841F2">
        <w:rPr>
          <w:rFonts w:ascii="黑体" w:eastAsia="黑体" w:hAnsi="黑体" w:hint="eastAsia"/>
          <w:color w:val="000000"/>
          <w:sz w:val="32"/>
          <w:szCs w:val="32"/>
        </w:rPr>
        <w:t>六所需材料</w:t>
      </w:r>
    </w:p>
    <w:p w:rsidR="00D841F2" w:rsidRDefault="00D841F2" w:rsidP="00D841F2">
      <w:pPr>
        <w:overflowPunct w:val="0"/>
        <w:snapToGrid w:val="0"/>
        <w:spacing w:line="560" w:lineRule="exact"/>
        <w:ind w:firstLineChars="200" w:firstLine="640"/>
        <w:rPr>
          <w:rFonts w:ascii="宋体" w:eastAsia="黑体" w:hAnsi="宋体" w:cs="黑体"/>
          <w:sz w:val="32"/>
          <w:szCs w:val="32"/>
        </w:rPr>
      </w:pP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2023</w:t>
      </w:r>
      <w:r>
        <w:rPr>
          <w:rFonts w:ascii="宋体" w:eastAsia="仿宋_GB2312" w:hAnsi="宋体" w:cs="仿宋_GB2312" w:hint="eastAsia"/>
          <w:color w:val="000000"/>
          <w:sz w:val="32"/>
          <w:szCs w:val="32"/>
        </w:rPr>
        <w:t>年水稻种植面积核实村组登记表》（附件</w:t>
      </w:r>
      <w:r>
        <w:rPr>
          <w:rFonts w:ascii="宋体" w:eastAsia="仿宋_GB2312" w:hAnsi="宋体" w:cs="仿宋_GB2312" w:hint="eastAsia"/>
          <w:color w:val="000000"/>
          <w:sz w:val="32"/>
          <w:szCs w:val="32"/>
        </w:rPr>
        <w:t>1</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2023</w:t>
      </w:r>
      <w:r>
        <w:rPr>
          <w:rFonts w:ascii="宋体" w:eastAsia="仿宋_GB2312" w:hAnsi="宋体" w:cs="仿宋_GB2312" w:hint="eastAsia"/>
          <w:color w:val="000000"/>
          <w:sz w:val="32"/>
          <w:szCs w:val="32"/>
        </w:rPr>
        <w:t>年水稻种植面积核实行政村汇总表》（附件</w:t>
      </w:r>
      <w:r>
        <w:rPr>
          <w:rFonts w:ascii="宋体" w:eastAsia="仿宋_GB2312" w:hAnsi="宋体" w:cs="仿宋_GB2312" w:hint="eastAsia"/>
          <w:color w:val="000000"/>
          <w:sz w:val="32"/>
          <w:szCs w:val="32"/>
        </w:rPr>
        <w:t>2</w:t>
      </w:r>
      <w:r>
        <w:rPr>
          <w:rFonts w:ascii="宋体" w:eastAsia="仿宋_GB2312" w:hAnsi="宋体" w:cs="仿宋_GB2312" w:hint="eastAsia"/>
          <w:color w:val="000000"/>
          <w:sz w:val="32"/>
          <w:szCs w:val="32"/>
        </w:rPr>
        <w:t>）、《</w:t>
      </w:r>
      <w:r>
        <w:rPr>
          <w:rFonts w:ascii="宋体" w:eastAsia="仿宋_GB2312" w:hAnsi="宋体" w:cs="仿宋_GB2312" w:hint="eastAsia"/>
          <w:color w:val="000000"/>
          <w:sz w:val="32"/>
          <w:szCs w:val="32"/>
        </w:rPr>
        <w:t>2023</w:t>
      </w:r>
      <w:r>
        <w:rPr>
          <w:rFonts w:ascii="宋体" w:eastAsia="仿宋_GB2312" w:hAnsi="宋体" w:cs="仿宋_GB2312" w:hint="eastAsia"/>
          <w:color w:val="000000"/>
          <w:sz w:val="32"/>
          <w:szCs w:val="32"/>
        </w:rPr>
        <w:t>年水稻种植面积核实乡镇汇总表》（附件</w:t>
      </w:r>
      <w:r>
        <w:rPr>
          <w:rFonts w:ascii="宋体" w:eastAsia="仿宋_GB2312" w:hAnsi="宋体" w:cs="仿宋_GB2312" w:hint="eastAsia"/>
          <w:color w:val="000000"/>
          <w:sz w:val="32"/>
          <w:szCs w:val="32"/>
        </w:rPr>
        <w:t>3</w:t>
      </w:r>
      <w:r>
        <w:rPr>
          <w:rFonts w:ascii="宋体" w:eastAsia="仿宋_GB2312" w:hAnsi="宋体" w:cs="仿宋_GB2312" w:hint="eastAsia"/>
          <w:color w:val="000000"/>
          <w:sz w:val="32"/>
          <w:szCs w:val="32"/>
        </w:rPr>
        <w:t>）、《</w:t>
      </w:r>
      <w:r w:rsidRPr="000771D9">
        <w:rPr>
          <w:rFonts w:ascii="宋体" w:eastAsia="仿宋_GB2312" w:hAnsi="宋体" w:cs="仿宋_GB2312" w:hint="eastAsia"/>
          <w:color w:val="000000"/>
          <w:sz w:val="32"/>
          <w:szCs w:val="32"/>
        </w:rPr>
        <w:t xml:space="preserve">2023 </w:t>
      </w:r>
      <w:r w:rsidRPr="000771D9">
        <w:rPr>
          <w:rFonts w:ascii="宋体" w:eastAsia="仿宋_GB2312" w:hAnsi="宋体" w:cs="仿宋_GB2312" w:hint="eastAsia"/>
          <w:color w:val="000000"/>
          <w:sz w:val="32"/>
          <w:szCs w:val="32"/>
        </w:rPr>
        <w:t>年早晚稻集中育秧面积登记表</w:t>
      </w:r>
      <w:r>
        <w:rPr>
          <w:rFonts w:ascii="宋体" w:eastAsia="仿宋_GB2312" w:hAnsi="宋体" w:cs="仿宋_GB2312" w:hint="eastAsia"/>
          <w:color w:val="000000"/>
          <w:sz w:val="32"/>
          <w:szCs w:val="32"/>
        </w:rPr>
        <w:t>》（附件</w:t>
      </w:r>
      <w:r>
        <w:rPr>
          <w:rFonts w:ascii="宋体" w:eastAsia="仿宋_GB2312" w:hAnsi="宋体" w:cs="仿宋_GB2312" w:hint="eastAsia"/>
          <w:color w:val="000000"/>
          <w:sz w:val="32"/>
          <w:szCs w:val="32"/>
        </w:rPr>
        <w:t>4</w:t>
      </w:r>
      <w:r>
        <w:rPr>
          <w:rFonts w:ascii="宋体" w:eastAsia="仿宋_GB2312" w:hAnsi="宋体" w:cs="仿宋_GB2312" w:hint="eastAsia"/>
          <w:color w:val="000000"/>
          <w:sz w:val="32"/>
          <w:szCs w:val="32"/>
        </w:rPr>
        <w:t>）、</w:t>
      </w:r>
      <w:r w:rsidRPr="005512F1">
        <w:rPr>
          <w:rFonts w:ascii="仿宋_GB2312" w:eastAsia="仿宋_GB2312" w:hint="eastAsia"/>
          <w:color w:val="000000"/>
          <w:sz w:val="32"/>
          <w:szCs w:val="32"/>
        </w:rPr>
        <w:t>《2023 年农机购置累加</w:t>
      </w:r>
      <w:r w:rsidRPr="005512F1">
        <w:rPr>
          <w:rFonts w:ascii="仿宋_GB2312" w:eastAsia="仿宋_GB2312" w:hint="eastAsia"/>
          <w:color w:val="000000"/>
          <w:sz w:val="32"/>
          <w:szCs w:val="32"/>
        </w:rPr>
        <w:lastRenderedPageBreak/>
        <w:t>补贴登记核实表》（附件 5）</w:t>
      </w:r>
    </w:p>
    <w:p w:rsidR="00D841F2" w:rsidRPr="00D841F2" w:rsidRDefault="00D841F2" w:rsidP="00D841F2">
      <w:pPr>
        <w:spacing w:line="400" w:lineRule="exact"/>
        <w:rPr>
          <w:rFonts w:ascii="仿宋_GB2312" w:eastAsia="仿宋_GB2312"/>
          <w:color w:val="000000"/>
          <w:sz w:val="32"/>
          <w:szCs w:val="32"/>
        </w:rPr>
      </w:pPr>
    </w:p>
    <w:sectPr w:rsidR="00D841F2" w:rsidRPr="00D841F2" w:rsidSect="006C0B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78C3"/>
    <w:multiLevelType w:val="hybridMultilevel"/>
    <w:tmpl w:val="E520AAD8"/>
    <w:lvl w:ilvl="0" w:tplc="310264A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A67B7D"/>
    <w:multiLevelType w:val="hybridMultilevel"/>
    <w:tmpl w:val="86668378"/>
    <w:lvl w:ilvl="0" w:tplc="2A9E5880">
      <w:start w:val="1"/>
      <w:numFmt w:val="japaneseCounting"/>
      <w:lvlText w:val="（%1）"/>
      <w:lvlJc w:val="left"/>
      <w:pPr>
        <w:ind w:left="960" w:hanging="9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203A"/>
    <w:rsid w:val="005512F1"/>
    <w:rsid w:val="006C0B56"/>
    <w:rsid w:val="006D02C6"/>
    <w:rsid w:val="00A36ABB"/>
    <w:rsid w:val="00A7203A"/>
    <w:rsid w:val="00D84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56"/>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3A"/>
    <w:pPr>
      <w:ind w:firstLineChars="200" w:firstLine="420"/>
    </w:pPr>
  </w:style>
  <w:style w:type="paragraph" w:customStyle="1" w:styleId="ListParagraph1">
    <w:name w:val="List Paragraph1"/>
    <w:basedOn w:val="a"/>
    <w:uiPriority w:val="34"/>
    <w:qFormat/>
    <w:rsid w:val="00D841F2"/>
    <w:pPr>
      <w:ind w:firstLineChars="200" w:firstLine="420"/>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57022395">
      <w:bodyDiv w:val="1"/>
      <w:marLeft w:val="0"/>
      <w:marRight w:val="0"/>
      <w:marTop w:val="0"/>
      <w:marBottom w:val="0"/>
      <w:divBdr>
        <w:top w:val="none" w:sz="0" w:space="0" w:color="auto"/>
        <w:left w:val="none" w:sz="0" w:space="0" w:color="auto"/>
        <w:bottom w:val="none" w:sz="0" w:space="0" w:color="auto"/>
        <w:right w:val="none" w:sz="0" w:space="0" w:color="auto"/>
      </w:divBdr>
      <w:divsChild>
        <w:div w:id="2114936495">
          <w:marLeft w:val="0"/>
          <w:marRight w:val="0"/>
          <w:marTop w:val="0"/>
          <w:marBottom w:val="0"/>
          <w:divBdr>
            <w:top w:val="none" w:sz="0" w:space="0" w:color="auto"/>
            <w:left w:val="none" w:sz="0" w:space="0" w:color="auto"/>
            <w:bottom w:val="none" w:sz="0" w:space="0" w:color="auto"/>
            <w:right w:val="none" w:sz="0" w:space="0" w:color="auto"/>
          </w:divBdr>
        </w:div>
        <w:div w:id="58595190">
          <w:marLeft w:val="0"/>
          <w:marRight w:val="0"/>
          <w:marTop w:val="0"/>
          <w:marBottom w:val="0"/>
          <w:divBdr>
            <w:top w:val="none" w:sz="0" w:space="0" w:color="auto"/>
            <w:left w:val="none" w:sz="0" w:space="0" w:color="auto"/>
            <w:bottom w:val="none" w:sz="0" w:space="0" w:color="auto"/>
            <w:right w:val="none" w:sz="0" w:space="0" w:color="auto"/>
          </w:divBdr>
        </w:div>
        <w:div w:id="580680136">
          <w:marLeft w:val="0"/>
          <w:marRight w:val="0"/>
          <w:marTop w:val="0"/>
          <w:marBottom w:val="0"/>
          <w:divBdr>
            <w:top w:val="none" w:sz="0" w:space="0" w:color="auto"/>
            <w:left w:val="none" w:sz="0" w:space="0" w:color="auto"/>
            <w:bottom w:val="none" w:sz="0" w:space="0" w:color="auto"/>
            <w:right w:val="none" w:sz="0" w:space="0" w:color="auto"/>
          </w:divBdr>
        </w:div>
      </w:divsChild>
    </w:div>
    <w:div w:id="348871956">
      <w:bodyDiv w:val="1"/>
      <w:marLeft w:val="0"/>
      <w:marRight w:val="0"/>
      <w:marTop w:val="0"/>
      <w:marBottom w:val="0"/>
      <w:divBdr>
        <w:top w:val="none" w:sz="0" w:space="0" w:color="auto"/>
        <w:left w:val="none" w:sz="0" w:space="0" w:color="auto"/>
        <w:bottom w:val="none" w:sz="0" w:space="0" w:color="auto"/>
        <w:right w:val="none" w:sz="0" w:space="0" w:color="auto"/>
      </w:divBdr>
      <w:divsChild>
        <w:div w:id="1723865177">
          <w:marLeft w:val="0"/>
          <w:marRight w:val="0"/>
          <w:marTop w:val="0"/>
          <w:marBottom w:val="0"/>
          <w:divBdr>
            <w:top w:val="none" w:sz="0" w:space="0" w:color="auto"/>
            <w:left w:val="none" w:sz="0" w:space="0" w:color="auto"/>
            <w:bottom w:val="none" w:sz="0" w:space="0" w:color="auto"/>
            <w:right w:val="none" w:sz="0" w:space="0" w:color="auto"/>
          </w:divBdr>
        </w:div>
      </w:divsChild>
    </w:div>
    <w:div w:id="387531213">
      <w:bodyDiv w:val="1"/>
      <w:marLeft w:val="0"/>
      <w:marRight w:val="0"/>
      <w:marTop w:val="0"/>
      <w:marBottom w:val="0"/>
      <w:divBdr>
        <w:top w:val="none" w:sz="0" w:space="0" w:color="auto"/>
        <w:left w:val="none" w:sz="0" w:space="0" w:color="auto"/>
        <w:bottom w:val="none" w:sz="0" w:space="0" w:color="auto"/>
        <w:right w:val="none" w:sz="0" w:space="0" w:color="auto"/>
      </w:divBdr>
      <w:divsChild>
        <w:div w:id="851921556">
          <w:marLeft w:val="0"/>
          <w:marRight w:val="0"/>
          <w:marTop w:val="0"/>
          <w:marBottom w:val="0"/>
          <w:divBdr>
            <w:top w:val="none" w:sz="0" w:space="0" w:color="auto"/>
            <w:left w:val="none" w:sz="0" w:space="0" w:color="auto"/>
            <w:bottom w:val="none" w:sz="0" w:space="0" w:color="auto"/>
            <w:right w:val="none" w:sz="0" w:space="0" w:color="auto"/>
          </w:divBdr>
        </w:div>
        <w:div w:id="1024132947">
          <w:marLeft w:val="0"/>
          <w:marRight w:val="0"/>
          <w:marTop w:val="0"/>
          <w:marBottom w:val="0"/>
          <w:divBdr>
            <w:top w:val="none" w:sz="0" w:space="0" w:color="auto"/>
            <w:left w:val="none" w:sz="0" w:space="0" w:color="auto"/>
            <w:bottom w:val="none" w:sz="0" w:space="0" w:color="auto"/>
            <w:right w:val="none" w:sz="0" w:space="0" w:color="auto"/>
          </w:divBdr>
        </w:div>
      </w:divsChild>
    </w:div>
    <w:div w:id="873346307">
      <w:bodyDiv w:val="1"/>
      <w:marLeft w:val="0"/>
      <w:marRight w:val="0"/>
      <w:marTop w:val="0"/>
      <w:marBottom w:val="0"/>
      <w:divBdr>
        <w:top w:val="none" w:sz="0" w:space="0" w:color="auto"/>
        <w:left w:val="none" w:sz="0" w:space="0" w:color="auto"/>
        <w:bottom w:val="none" w:sz="0" w:space="0" w:color="auto"/>
        <w:right w:val="none" w:sz="0" w:space="0" w:color="auto"/>
      </w:divBdr>
      <w:divsChild>
        <w:div w:id="317340924">
          <w:marLeft w:val="0"/>
          <w:marRight w:val="0"/>
          <w:marTop w:val="0"/>
          <w:marBottom w:val="0"/>
          <w:divBdr>
            <w:top w:val="none" w:sz="0" w:space="0" w:color="auto"/>
            <w:left w:val="none" w:sz="0" w:space="0" w:color="auto"/>
            <w:bottom w:val="none" w:sz="0" w:space="0" w:color="auto"/>
            <w:right w:val="none" w:sz="0" w:space="0" w:color="auto"/>
          </w:divBdr>
        </w:div>
        <w:div w:id="414785170">
          <w:marLeft w:val="0"/>
          <w:marRight w:val="0"/>
          <w:marTop w:val="0"/>
          <w:marBottom w:val="0"/>
          <w:divBdr>
            <w:top w:val="none" w:sz="0" w:space="0" w:color="auto"/>
            <w:left w:val="none" w:sz="0" w:space="0" w:color="auto"/>
            <w:bottom w:val="none" w:sz="0" w:space="0" w:color="auto"/>
            <w:right w:val="none" w:sz="0" w:space="0" w:color="auto"/>
          </w:divBdr>
        </w:div>
      </w:divsChild>
    </w:div>
    <w:div w:id="880288304">
      <w:bodyDiv w:val="1"/>
      <w:marLeft w:val="0"/>
      <w:marRight w:val="0"/>
      <w:marTop w:val="0"/>
      <w:marBottom w:val="0"/>
      <w:divBdr>
        <w:top w:val="none" w:sz="0" w:space="0" w:color="auto"/>
        <w:left w:val="none" w:sz="0" w:space="0" w:color="auto"/>
        <w:bottom w:val="none" w:sz="0" w:space="0" w:color="auto"/>
        <w:right w:val="none" w:sz="0" w:space="0" w:color="auto"/>
      </w:divBdr>
      <w:divsChild>
        <w:div w:id="1720283442">
          <w:marLeft w:val="0"/>
          <w:marRight w:val="0"/>
          <w:marTop w:val="0"/>
          <w:marBottom w:val="0"/>
          <w:divBdr>
            <w:top w:val="none" w:sz="0" w:space="0" w:color="auto"/>
            <w:left w:val="none" w:sz="0" w:space="0" w:color="auto"/>
            <w:bottom w:val="none" w:sz="0" w:space="0" w:color="auto"/>
            <w:right w:val="none" w:sz="0" w:space="0" w:color="auto"/>
          </w:divBdr>
        </w:div>
        <w:div w:id="638266005">
          <w:marLeft w:val="0"/>
          <w:marRight w:val="0"/>
          <w:marTop w:val="0"/>
          <w:marBottom w:val="0"/>
          <w:divBdr>
            <w:top w:val="none" w:sz="0" w:space="0" w:color="auto"/>
            <w:left w:val="none" w:sz="0" w:space="0" w:color="auto"/>
            <w:bottom w:val="none" w:sz="0" w:space="0" w:color="auto"/>
            <w:right w:val="none" w:sz="0" w:space="0" w:color="auto"/>
          </w:divBdr>
        </w:div>
        <w:div w:id="466900652">
          <w:marLeft w:val="0"/>
          <w:marRight w:val="0"/>
          <w:marTop w:val="0"/>
          <w:marBottom w:val="0"/>
          <w:divBdr>
            <w:top w:val="none" w:sz="0" w:space="0" w:color="auto"/>
            <w:left w:val="none" w:sz="0" w:space="0" w:color="auto"/>
            <w:bottom w:val="none" w:sz="0" w:space="0" w:color="auto"/>
            <w:right w:val="none" w:sz="0" w:space="0" w:color="auto"/>
          </w:divBdr>
        </w:div>
        <w:div w:id="365838008">
          <w:marLeft w:val="0"/>
          <w:marRight w:val="0"/>
          <w:marTop w:val="0"/>
          <w:marBottom w:val="0"/>
          <w:divBdr>
            <w:top w:val="none" w:sz="0" w:space="0" w:color="auto"/>
            <w:left w:val="none" w:sz="0" w:space="0" w:color="auto"/>
            <w:bottom w:val="none" w:sz="0" w:space="0" w:color="auto"/>
            <w:right w:val="none" w:sz="0" w:space="0" w:color="auto"/>
          </w:divBdr>
        </w:div>
        <w:div w:id="761296787">
          <w:marLeft w:val="0"/>
          <w:marRight w:val="0"/>
          <w:marTop w:val="0"/>
          <w:marBottom w:val="0"/>
          <w:divBdr>
            <w:top w:val="none" w:sz="0" w:space="0" w:color="auto"/>
            <w:left w:val="none" w:sz="0" w:space="0" w:color="auto"/>
            <w:bottom w:val="none" w:sz="0" w:space="0" w:color="auto"/>
            <w:right w:val="none" w:sz="0" w:space="0" w:color="auto"/>
          </w:divBdr>
        </w:div>
      </w:divsChild>
    </w:div>
    <w:div w:id="1154447782">
      <w:bodyDiv w:val="1"/>
      <w:marLeft w:val="0"/>
      <w:marRight w:val="0"/>
      <w:marTop w:val="0"/>
      <w:marBottom w:val="0"/>
      <w:divBdr>
        <w:top w:val="none" w:sz="0" w:space="0" w:color="auto"/>
        <w:left w:val="none" w:sz="0" w:space="0" w:color="auto"/>
        <w:bottom w:val="none" w:sz="0" w:space="0" w:color="auto"/>
        <w:right w:val="none" w:sz="0" w:space="0" w:color="auto"/>
      </w:divBdr>
      <w:divsChild>
        <w:div w:id="1331447331">
          <w:marLeft w:val="0"/>
          <w:marRight w:val="0"/>
          <w:marTop w:val="0"/>
          <w:marBottom w:val="0"/>
          <w:divBdr>
            <w:top w:val="none" w:sz="0" w:space="0" w:color="auto"/>
            <w:left w:val="none" w:sz="0" w:space="0" w:color="auto"/>
            <w:bottom w:val="none" w:sz="0" w:space="0" w:color="auto"/>
            <w:right w:val="none" w:sz="0" w:space="0" w:color="auto"/>
          </w:divBdr>
        </w:div>
        <w:div w:id="1366906753">
          <w:marLeft w:val="0"/>
          <w:marRight w:val="0"/>
          <w:marTop w:val="0"/>
          <w:marBottom w:val="0"/>
          <w:divBdr>
            <w:top w:val="none" w:sz="0" w:space="0" w:color="auto"/>
            <w:left w:val="none" w:sz="0" w:space="0" w:color="auto"/>
            <w:bottom w:val="none" w:sz="0" w:space="0" w:color="auto"/>
            <w:right w:val="none" w:sz="0" w:space="0" w:color="auto"/>
          </w:divBdr>
        </w:div>
        <w:div w:id="81804271">
          <w:marLeft w:val="0"/>
          <w:marRight w:val="0"/>
          <w:marTop w:val="0"/>
          <w:marBottom w:val="0"/>
          <w:divBdr>
            <w:top w:val="none" w:sz="0" w:space="0" w:color="auto"/>
            <w:left w:val="none" w:sz="0" w:space="0" w:color="auto"/>
            <w:bottom w:val="none" w:sz="0" w:space="0" w:color="auto"/>
            <w:right w:val="none" w:sz="0" w:space="0" w:color="auto"/>
          </w:divBdr>
        </w:div>
        <w:div w:id="1453137226">
          <w:marLeft w:val="0"/>
          <w:marRight w:val="0"/>
          <w:marTop w:val="0"/>
          <w:marBottom w:val="0"/>
          <w:divBdr>
            <w:top w:val="none" w:sz="0" w:space="0" w:color="auto"/>
            <w:left w:val="none" w:sz="0" w:space="0" w:color="auto"/>
            <w:bottom w:val="none" w:sz="0" w:space="0" w:color="auto"/>
            <w:right w:val="none" w:sz="0" w:space="0" w:color="auto"/>
          </w:divBdr>
        </w:div>
        <w:div w:id="856892433">
          <w:marLeft w:val="0"/>
          <w:marRight w:val="0"/>
          <w:marTop w:val="0"/>
          <w:marBottom w:val="0"/>
          <w:divBdr>
            <w:top w:val="none" w:sz="0" w:space="0" w:color="auto"/>
            <w:left w:val="none" w:sz="0" w:space="0" w:color="auto"/>
            <w:bottom w:val="none" w:sz="0" w:space="0" w:color="auto"/>
            <w:right w:val="none" w:sz="0" w:space="0" w:color="auto"/>
          </w:divBdr>
        </w:div>
        <w:div w:id="1052001499">
          <w:marLeft w:val="0"/>
          <w:marRight w:val="0"/>
          <w:marTop w:val="0"/>
          <w:marBottom w:val="0"/>
          <w:divBdr>
            <w:top w:val="none" w:sz="0" w:space="0" w:color="auto"/>
            <w:left w:val="none" w:sz="0" w:space="0" w:color="auto"/>
            <w:bottom w:val="none" w:sz="0" w:space="0" w:color="auto"/>
            <w:right w:val="none" w:sz="0" w:space="0" w:color="auto"/>
          </w:divBdr>
        </w:div>
        <w:div w:id="510947512">
          <w:marLeft w:val="0"/>
          <w:marRight w:val="0"/>
          <w:marTop w:val="0"/>
          <w:marBottom w:val="0"/>
          <w:divBdr>
            <w:top w:val="none" w:sz="0" w:space="0" w:color="auto"/>
            <w:left w:val="none" w:sz="0" w:space="0" w:color="auto"/>
            <w:bottom w:val="none" w:sz="0" w:space="0" w:color="auto"/>
            <w:right w:val="none" w:sz="0" w:space="0" w:color="auto"/>
          </w:divBdr>
        </w:div>
      </w:divsChild>
    </w:div>
    <w:div w:id="1169827134">
      <w:bodyDiv w:val="1"/>
      <w:marLeft w:val="0"/>
      <w:marRight w:val="0"/>
      <w:marTop w:val="0"/>
      <w:marBottom w:val="0"/>
      <w:divBdr>
        <w:top w:val="none" w:sz="0" w:space="0" w:color="auto"/>
        <w:left w:val="none" w:sz="0" w:space="0" w:color="auto"/>
        <w:bottom w:val="none" w:sz="0" w:space="0" w:color="auto"/>
        <w:right w:val="none" w:sz="0" w:space="0" w:color="auto"/>
      </w:divBdr>
      <w:divsChild>
        <w:div w:id="799424542">
          <w:marLeft w:val="0"/>
          <w:marRight w:val="0"/>
          <w:marTop w:val="0"/>
          <w:marBottom w:val="0"/>
          <w:divBdr>
            <w:top w:val="none" w:sz="0" w:space="0" w:color="auto"/>
            <w:left w:val="none" w:sz="0" w:space="0" w:color="auto"/>
            <w:bottom w:val="none" w:sz="0" w:space="0" w:color="auto"/>
            <w:right w:val="none" w:sz="0" w:space="0" w:color="auto"/>
          </w:divBdr>
        </w:div>
        <w:div w:id="1587955119">
          <w:marLeft w:val="0"/>
          <w:marRight w:val="0"/>
          <w:marTop w:val="0"/>
          <w:marBottom w:val="0"/>
          <w:divBdr>
            <w:top w:val="none" w:sz="0" w:space="0" w:color="auto"/>
            <w:left w:val="none" w:sz="0" w:space="0" w:color="auto"/>
            <w:bottom w:val="none" w:sz="0" w:space="0" w:color="auto"/>
            <w:right w:val="none" w:sz="0" w:space="0" w:color="auto"/>
          </w:divBdr>
        </w:div>
        <w:div w:id="1853641837">
          <w:marLeft w:val="0"/>
          <w:marRight w:val="0"/>
          <w:marTop w:val="0"/>
          <w:marBottom w:val="0"/>
          <w:divBdr>
            <w:top w:val="none" w:sz="0" w:space="0" w:color="auto"/>
            <w:left w:val="none" w:sz="0" w:space="0" w:color="auto"/>
            <w:bottom w:val="none" w:sz="0" w:space="0" w:color="auto"/>
            <w:right w:val="none" w:sz="0" w:space="0" w:color="auto"/>
          </w:divBdr>
        </w:div>
        <w:div w:id="32310338">
          <w:marLeft w:val="0"/>
          <w:marRight w:val="0"/>
          <w:marTop w:val="0"/>
          <w:marBottom w:val="0"/>
          <w:divBdr>
            <w:top w:val="none" w:sz="0" w:space="0" w:color="auto"/>
            <w:left w:val="none" w:sz="0" w:space="0" w:color="auto"/>
            <w:bottom w:val="none" w:sz="0" w:space="0" w:color="auto"/>
            <w:right w:val="none" w:sz="0" w:space="0" w:color="auto"/>
          </w:divBdr>
        </w:div>
        <w:div w:id="1665930126">
          <w:marLeft w:val="0"/>
          <w:marRight w:val="0"/>
          <w:marTop w:val="0"/>
          <w:marBottom w:val="0"/>
          <w:divBdr>
            <w:top w:val="none" w:sz="0" w:space="0" w:color="auto"/>
            <w:left w:val="none" w:sz="0" w:space="0" w:color="auto"/>
            <w:bottom w:val="none" w:sz="0" w:space="0" w:color="auto"/>
            <w:right w:val="none" w:sz="0" w:space="0" w:color="auto"/>
          </w:divBdr>
        </w:div>
      </w:divsChild>
    </w:div>
    <w:div w:id="1381901967">
      <w:bodyDiv w:val="1"/>
      <w:marLeft w:val="0"/>
      <w:marRight w:val="0"/>
      <w:marTop w:val="0"/>
      <w:marBottom w:val="0"/>
      <w:divBdr>
        <w:top w:val="none" w:sz="0" w:space="0" w:color="auto"/>
        <w:left w:val="none" w:sz="0" w:space="0" w:color="auto"/>
        <w:bottom w:val="none" w:sz="0" w:space="0" w:color="auto"/>
        <w:right w:val="none" w:sz="0" w:space="0" w:color="auto"/>
      </w:divBdr>
      <w:divsChild>
        <w:div w:id="1818719052">
          <w:marLeft w:val="0"/>
          <w:marRight w:val="0"/>
          <w:marTop w:val="0"/>
          <w:marBottom w:val="0"/>
          <w:divBdr>
            <w:top w:val="none" w:sz="0" w:space="0" w:color="auto"/>
            <w:left w:val="none" w:sz="0" w:space="0" w:color="auto"/>
            <w:bottom w:val="none" w:sz="0" w:space="0" w:color="auto"/>
            <w:right w:val="none" w:sz="0" w:space="0" w:color="auto"/>
          </w:divBdr>
        </w:div>
        <w:div w:id="1472167126">
          <w:marLeft w:val="0"/>
          <w:marRight w:val="0"/>
          <w:marTop w:val="0"/>
          <w:marBottom w:val="0"/>
          <w:divBdr>
            <w:top w:val="none" w:sz="0" w:space="0" w:color="auto"/>
            <w:left w:val="none" w:sz="0" w:space="0" w:color="auto"/>
            <w:bottom w:val="none" w:sz="0" w:space="0" w:color="auto"/>
            <w:right w:val="none" w:sz="0" w:space="0" w:color="auto"/>
          </w:divBdr>
        </w:div>
        <w:div w:id="1424060938">
          <w:marLeft w:val="0"/>
          <w:marRight w:val="0"/>
          <w:marTop w:val="0"/>
          <w:marBottom w:val="0"/>
          <w:divBdr>
            <w:top w:val="none" w:sz="0" w:space="0" w:color="auto"/>
            <w:left w:val="none" w:sz="0" w:space="0" w:color="auto"/>
            <w:bottom w:val="none" w:sz="0" w:space="0" w:color="auto"/>
            <w:right w:val="none" w:sz="0" w:space="0" w:color="auto"/>
          </w:divBdr>
        </w:div>
        <w:div w:id="629095968">
          <w:marLeft w:val="0"/>
          <w:marRight w:val="0"/>
          <w:marTop w:val="0"/>
          <w:marBottom w:val="0"/>
          <w:divBdr>
            <w:top w:val="none" w:sz="0" w:space="0" w:color="auto"/>
            <w:left w:val="none" w:sz="0" w:space="0" w:color="auto"/>
            <w:bottom w:val="none" w:sz="0" w:space="0" w:color="auto"/>
            <w:right w:val="none" w:sz="0" w:space="0" w:color="auto"/>
          </w:divBdr>
        </w:div>
        <w:div w:id="1495683098">
          <w:marLeft w:val="0"/>
          <w:marRight w:val="0"/>
          <w:marTop w:val="0"/>
          <w:marBottom w:val="0"/>
          <w:divBdr>
            <w:top w:val="none" w:sz="0" w:space="0" w:color="auto"/>
            <w:left w:val="none" w:sz="0" w:space="0" w:color="auto"/>
            <w:bottom w:val="none" w:sz="0" w:space="0" w:color="auto"/>
            <w:right w:val="none" w:sz="0" w:space="0" w:color="auto"/>
          </w:divBdr>
        </w:div>
        <w:div w:id="539168974">
          <w:marLeft w:val="0"/>
          <w:marRight w:val="0"/>
          <w:marTop w:val="0"/>
          <w:marBottom w:val="0"/>
          <w:divBdr>
            <w:top w:val="none" w:sz="0" w:space="0" w:color="auto"/>
            <w:left w:val="none" w:sz="0" w:space="0" w:color="auto"/>
            <w:bottom w:val="none" w:sz="0" w:space="0" w:color="auto"/>
            <w:right w:val="none" w:sz="0" w:space="0" w:color="auto"/>
          </w:divBdr>
        </w:div>
        <w:div w:id="1282107723">
          <w:marLeft w:val="0"/>
          <w:marRight w:val="0"/>
          <w:marTop w:val="0"/>
          <w:marBottom w:val="0"/>
          <w:divBdr>
            <w:top w:val="none" w:sz="0" w:space="0" w:color="auto"/>
            <w:left w:val="none" w:sz="0" w:space="0" w:color="auto"/>
            <w:bottom w:val="none" w:sz="0" w:space="0" w:color="auto"/>
            <w:right w:val="none" w:sz="0" w:space="0" w:color="auto"/>
          </w:divBdr>
        </w:div>
      </w:divsChild>
    </w:div>
    <w:div w:id="1416591901">
      <w:bodyDiv w:val="1"/>
      <w:marLeft w:val="0"/>
      <w:marRight w:val="0"/>
      <w:marTop w:val="0"/>
      <w:marBottom w:val="0"/>
      <w:divBdr>
        <w:top w:val="none" w:sz="0" w:space="0" w:color="auto"/>
        <w:left w:val="none" w:sz="0" w:space="0" w:color="auto"/>
        <w:bottom w:val="none" w:sz="0" w:space="0" w:color="auto"/>
        <w:right w:val="none" w:sz="0" w:space="0" w:color="auto"/>
      </w:divBdr>
      <w:divsChild>
        <w:div w:id="1072120417">
          <w:marLeft w:val="0"/>
          <w:marRight w:val="0"/>
          <w:marTop w:val="0"/>
          <w:marBottom w:val="0"/>
          <w:divBdr>
            <w:top w:val="none" w:sz="0" w:space="0" w:color="auto"/>
            <w:left w:val="none" w:sz="0" w:space="0" w:color="auto"/>
            <w:bottom w:val="none" w:sz="0" w:space="0" w:color="auto"/>
            <w:right w:val="none" w:sz="0" w:space="0" w:color="auto"/>
          </w:divBdr>
        </w:div>
        <w:div w:id="604657076">
          <w:marLeft w:val="0"/>
          <w:marRight w:val="0"/>
          <w:marTop w:val="0"/>
          <w:marBottom w:val="0"/>
          <w:divBdr>
            <w:top w:val="none" w:sz="0" w:space="0" w:color="auto"/>
            <w:left w:val="none" w:sz="0" w:space="0" w:color="auto"/>
            <w:bottom w:val="none" w:sz="0" w:space="0" w:color="auto"/>
            <w:right w:val="none" w:sz="0" w:space="0" w:color="auto"/>
          </w:divBdr>
        </w:div>
        <w:div w:id="1772239063">
          <w:marLeft w:val="0"/>
          <w:marRight w:val="0"/>
          <w:marTop w:val="0"/>
          <w:marBottom w:val="0"/>
          <w:divBdr>
            <w:top w:val="none" w:sz="0" w:space="0" w:color="auto"/>
            <w:left w:val="none" w:sz="0" w:space="0" w:color="auto"/>
            <w:bottom w:val="none" w:sz="0" w:space="0" w:color="auto"/>
            <w:right w:val="none" w:sz="0" w:space="0" w:color="auto"/>
          </w:divBdr>
        </w:div>
        <w:div w:id="917056743">
          <w:marLeft w:val="0"/>
          <w:marRight w:val="0"/>
          <w:marTop w:val="0"/>
          <w:marBottom w:val="0"/>
          <w:divBdr>
            <w:top w:val="none" w:sz="0" w:space="0" w:color="auto"/>
            <w:left w:val="none" w:sz="0" w:space="0" w:color="auto"/>
            <w:bottom w:val="none" w:sz="0" w:space="0" w:color="auto"/>
            <w:right w:val="none" w:sz="0" w:space="0" w:color="auto"/>
          </w:divBdr>
        </w:div>
        <w:div w:id="950667929">
          <w:marLeft w:val="0"/>
          <w:marRight w:val="0"/>
          <w:marTop w:val="0"/>
          <w:marBottom w:val="0"/>
          <w:divBdr>
            <w:top w:val="none" w:sz="0" w:space="0" w:color="auto"/>
            <w:left w:val="none" w:sz="0" w:space="0" w:color="auto"/>
            <w:bottom w:val="none" w:sz="0" w:space="0" w:color="auto"/>
            <w:right w:val="none" w:sz="0" w:space="0" w:color="auto"/>
          </w:divBdr>
        </w:div>
        <w:div w:id="220410961">
          <w:marLeft w:val="0"/>
          <w:marRight w:val="0"/>
          <w:marTop w:val="0"/>
          <w:marBottom w:val="0"/>
          <w:divBdr>
            <w:top w:val="none" w:sz="0" w:space="0" w:color="auto"/>
            <w:left w:val="none" w:sz="0" w:space="0" w:color="auto"/>
            <w:bottom w:val="none" w:sz="0" w:space="0" w:color="auto"/>
            <w:right w:val="none" w:sz="0" w:space="0" w:color="auto"/>
          </w:divBdr>
        </w:div>
        <w:div w:id="317154340">
          <w:marLeft w:val="0"/>
          <w:marRight w:val="0"/>
          <w:marTop w:val="0"/>
          <w:marBottom w:val="0"/>
          <w:divBdr>
            <w:top w:val="none" w:sz="0" w:space="0" w:color="auto"/>
            <w:left w:val="none" w:sz="0" w:space="0" w:color="auto"/>
            <w:bottom w:val="none" w:sz="0" w:space="0" w:color="auto"/>
            <w:right w:val="none" w:sz="0" w:space="0" w:color="auto"/>
          </w:divBdr>
        </w:div>
      </w:divsChild>
    </w:div>
    <w:div w:id="1554777539">
      <w:bodyDiv w:val="1"/>
      <w:marLeft w:val="0"/>
      <w:marRight w:val="0"/>
      <w:marTop w:val="0"/>
      <w:marBottom w:val="0"/>
      <w:divBdr>
        <w:top w:val="none" w:sz="0" w:space="0" w:color="auto"/>
        <w:left w:val="none" w:sz="0" w:space="0" w:color="auto"/>
        <w:bottom w:val="none" w:sz="0" w:space="0" w:color="auto"/>
        <w:right w:val="none" w:sz="0" w:space="0" w:color="auto"/>
      </w:divBdr>
      <w:divsChild>
        <w:div w:id="1950501028">
          <w:marLeft w:val="0"/>
          <w:marRight w:val="0"/>
          <w:marTop w:val="0"/>
          <w:marBottom w:val="0"/>
          <w:divBdr>
            <w:top w:val="none" w:sz="0" w:space="0" w:color="auto"/>
            <w:left w:val="none" w:sz="0" w:space="0" w:color="auto"/>
            <w:bottom w:val="none" w:sz="0" w:space="0" w:color="auto"/>
            <w:right w:val="none" w:sz="0" w:space="0" w:color="auto"/>
          </w:divBdr>
        </w:div>
        <w:div w:id="1402413530">
          <w:marLeft w:val="0"/>
          <w:marRight w:val="0"/>
          <w:marTop w:val="0"/>
          <w:marBottom w:val="0"/>
          <w:divBdr>
            <w:top w:val="none" w:sz="0" w:space="0" w:color="auto"/>
            <w:left w:val="none" w:sz="0" w:space="0" w:color="auto"/>
            <w:bottom w:val="none" w:sz="0" w:space="0" w:color="auto"/>
            <w:right w:val="none" w:sz="0" w:space="0" w:color="auto"/>
          </w:divBdr>
        </w:div>
        <w:div w:id="874124212">
          <w:marLeft w:val="0"/>
          <w:marRight w:val="0"/>
          <w:marTop w:val="0"/>
          <w:marBottom w:val="0"/>
          <w:divBdr>
            <w:top w:val="none" w:sz="0" w:space="0" w:color="auto"/>
            <w:left w:val="none" w:sz="0" w:space="0" w:color="auto"/>
            <w:bottom w:val="none" w:sz="0" w:space="0" w:color="auto"/>
            <w:right w:val="none" w:sz="0" w:space="0" w:color="auto"/>
          </w:divBdr>
        </w:div>
        <w:div w:id="2021274541">
          <w:marLeft w:val="0"/>
          <w:marRight w:val="0"/>
          <w:marTop w:val="0"/>
          <w:marBottom w:val="0"/>
          <w:divBdr>
            <w:top w:val="none" w:sz="0" w:space="0" w:color="auto"/>
            <w:left w:val="none" w:sz="0" w:space="0" w:color="auto"/>
            <w:bottom w:val="none" w:sz="0" w:space="0" w:color="auto"/>
            <w:right w:val="none" w:sz="0" w:space="0" w:color="auto"/>
          </w:divBdr>
        </w:div>
        <w:div w:id="2146467505">
          <w:marLeft w:val="0"/>
          <w:marRight w:val="0"/>
          <w:marTop w:val="0"/>
          <w:marBottom w:val="0"/>
          <w:divBdr>
            <w:top w:val="none" w:sz="0" w:space="0" w:color="auto"/>
            <w:left w:val="none" w:sz="0" w:space="0" w:color="auto"/>
            <w:bottom w:val="none" w:sz="0" w:space="0" w:color="auto"/>
            <w:right w:val="none" w:sz="0" w:space="0" w:color="auto"/>
          </w:divBdr>
        </w:div>
        <w:div w:id="146476447">
          <w:marLeft w:val="0"/>
          <w:marRight w:val="0"/>
          <w:marTop w:val="0"/>
          <w:marBottom w:val="0"/>
          <w:divBdr>
            <w:top w:val="none" w:sz="0" w:space="0" w:color="auto"/>
            <w:left w:val="none" w:sz="0" w:space="0" w:color="auto"/>
            <w:bottom w:val="none" w:sz="0" w:space="0" w:color="auto"/>
            <w:right w:val="none" w:sz="0" w:space="0" w:color="auto"/>
          </w:divBdr>
        </w:div>
        <w:div w:id="201132062">
          <w:marLeft w:val="0"/>
          <w:marRight w:val="0"/>
          <w:marTop w:val="0"/>
          <w:marBottom w:val="0"/>
          <w:divBdr>
            <w:top w:val="none" w:sz="0" w:space="0" w:color="auto"/>
            <w:left w:val="none" w:sz="0" w:space="0" w:color="auto"/>
            <w:bottom w:val="none" w:sz="0" w:space="0" w:color="auto"/>
            <w:right w:val="none" w:sz="0" w:space="0" w:color="auto"/>
          </w:divBdr>
        </w:div>
      </w:divsChild>
    </w:div>
    <w:div w:id="1884516174">
      <w:bodyDiv w:val="1"/>
      <w:marLeft w:val="0"/>
      <w:marRight w:val="0"/>
      <w:marTop w:val="0"/>
      <w:marBottom w:val="0"/>
      <w:divBdr>
        <w:top w:val="none" w:sz="0" w:space="0" w:color="auto"/>
        <w:left w:val="none" w:sz="0" w:space="0" w:color="auto"/>
        <w:bottom w:val="none" w:sz="0" w:space="0" w:color="auto"/>
        <w:right w:val="none" w:sz="0" w:space="0" w:color="auto"/>
      </w:divBdr>
      <w:divsChild>
        <w:div w:id="1618754929">
          <w:marLeft w:val="0"/>
          <w:marRight w:val="0"/>
          <w:marTop w:val="0"/>
          <w:marBottom w:val="0"/>
          <w:divBdr>
            <w:top w:val="none" w:sz="0" w:space="0" w:color="auto"/>
            <w:left w:val="none" w:sz="0" w:space="0" w:color="auto"/>
            <w:bottom w:val="none" w:sz="0" w:space="0" w:color="auto"/>
            <w:right w:val="none" w:sz="0" w:space="0" w:color="auto"/>
          </w:divBdr>
        </w:div>
        <w:div w:id="815101711">
          <w:marLeft w:val="0"/>
          <w:marRight w:val="0"/>
          <w:marTop w:val="0"/>
          <w:marBottom w:val="0"/>
          <w:divBdr>
            <w:top w:val="none" w:sz="0" w:space="0" w:color="auto"/>
            <w:left w:val="none" w:sz="0" w:space="0" w:color="auto"/>
            <w:bottom w:val="none" w:sz="0" w:space="0" w:color="auto"/>
            <w:right w:val="none" w:sz="0" w:space="0" w:color="auto"/>
          </w:divBdr>
        </w:div>
        <w:div w:id="798642805">
          <w:marLeft w:val="0"/>
          <w:marRight w:val="0"/>
          <w:marTop w:val="0"/>
          <w:marBottom w:val="0"/>
          <w:divBdr>
            <w:top w:val="none" w:sz="0" w:space="0" w:color="auto"/>
            <w:left w:val="none" w:sz="0" w:space="0" w:color="auto"/>
            <w:bottom w:val="none" w:sz="0" w:space="0" w:color="auto"/>
            <w:right w:val="none" w:sz="0" w:space="0" w:color="auto"/>
          </w:divBdr>
        </w:div>
      </w:divsChild>
    </w:div>
    <w:div w:id="1976058474">
      <w:bodyDiv w:val="1"/>
      <w:marLeft w:val="0"/>
      <w:marRight w:val="0"/>
      <w:marTop w:val="0"/>
      <w:marBottom w:val="0"/>
      <w:divBdr>
        <w:top w:val="none" w:sz="0" w:space="0" w:color="auto"/>
        <w:left w:val="none" w:sz="0" w:space="0" w:color="auto"/>
        <w:bottom w:val="none" w:sz="0" w:space="0" w:color="auto"/>
        <w:right w:val="none" w:sz="0" w:space="0" w:color="auto"/>
      </w:divBdr>
      <w:divsChild>
        <w:div w:id="1057119737">
          <w:marLeft w:val="0"/>
          <w:marRight w:val="0"/>
          <w:marTop w:val="0"/>
          <w:marBottom w:val="0"/>
          <w:divBdr>
            <w:top w:val="none" w:sz="0" w:space="0" w:color="auto"/>
            <w:left w:val="none" w:sz="0" w:space="0" w:color="auto"/>
            <w:bottom w:val="none" w:sz="0" w:space="0" w:color="auto"/>
            <w:right w:val="none" w:sz="0" w:space="0" w:color="auto"/>
          </w:divBdr>
        </w:div>
        <w:div w:id="1187867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228</Words>
  <Characters>1302</Characters>
  <Application>Microsoft Office Word</Application>
  <DocSecurity>0</DocSecurity>
  <Lines>10</Lines>
  <Paragraphs>3</Paragraphs>
  <ScaleCrop>false</ScaleCrop>
  <Company>Microsoft</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2023-08-02T08:47:00Z</dcterms:created>
  <dcterms:modified xsi:type="dcterms:W3CDTF">2023-08-02T09:33:00Z</dcterms:modified>
</cp:coreProperties>
</file>