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宋体" w:hAnsi="宋体" w:eastAsia="黑体" w:cs="华文中宋"/>
          <w:b w:val="0"/>
          <w:bCs w:val="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黑体" w:cs="华文中宋"/>
          <w:b w:val="0"/>
          <w:bCs w:val="0"/>
          <w:kern w:val="0"/>
          <w:sz w:val="32"/>
          <w:szCs w:val="28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2022年龙南市化肥减量增效项目任务表</w:t>
      </w:r>
    </w:p>
    <w:tbl>
      <w:tblPr>
        <w:tblStyle w:val="8"/>
        <w:tblW w:w="48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743"/>
        <w:gridCol w:w="2743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72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eastAsia="zh-CN"/>
              </w:rPr>
              <w:t>序</w:t>
            </w:r>
            <w:r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Times New Roman"/>
                <w:b/>
                <w:bCs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kern w:val="2"/>
                <w:sz w:val="32"/>
                <w:szCs w:val="24"/>
                <w:vertAlign w:val="baseline"/>
                <w:lang w:val="en-US" w:eastAsia="zh-CN" w:bidi="ar-SA"/>
              </w:rPr>
              <w:t>乡  镇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/>
                <w:bCs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eastAsia="zh-CN"/>
              </w:rPr>
              <w:t>取土化验（个）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b/>
                <w:bCs/>
                <w:sz w:val="32"/>
                <w:szCs w:val="24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杨村镇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渡江镇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桃江乡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16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临塘乡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龙南镇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16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武当镇</w:t>
            </w: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南亨乡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里仁镇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both"/>
              <w:rPr>
                <w:rFonts w:hint="default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 xml:space="preserve">  9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关西镇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东江乡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汶龙镇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16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程龙镇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eastAsia="zh-CN"/>
              </w:rPr>
              <w:t>夹湖乡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25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32"/>
                <w:szCs w:val="24"/>
                <w:lang w:eastAsia="zh-CN"/>
              </w:rPr>
              <w:t>九连山镇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91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565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宋体" w:hAnsi="宋体" w:eastAsia="黑体" w:cs="华文中宋"/>
          <w:b w:val="0"/>
          <w:bCs w:val="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黑体" w:cs="华文中宋"/>
          <w:b w:val="0"/>
          <w:bCs w:val="0"/>
          <w:kern w:val="0"/>
          <w:sz w:val="32"/>
          <w:szCs w:val="28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2022年龙南市化肥减量增效项目绩效目标表</w:t>
      </w:r>
    </w:p>
    <w:p>
      <w:pPr>
        <w:pStyle w:val="6"/>
        <w:spacing w:line="300" w:lineRule="exact"/>
        <w:jc w:val="center"/>
        <w:rPr>
          <w:rFonts w:hint="eastAsia" w:ascii="宋体" w:hAnsi="宋体" w:eastAsia="仿宋_GB2312" w:cs="仿宋_GB2312"/>
          <w:sz w:val="24"/>
          <w:szCs w:val="24"/>
        </w:rPr>
      </w:pPr>
      <w:r>
        <w:rPr>
          <w:rFonts w:hint="eastAsia" w:ascii="宋体" w:hAnsi="宋体" w:eastAsia="仿宋_GB2312" w:cs="仿宋_GB2312"/>
          <w:color w:val="000000"/>
          <w:kern w:val="0"/>
          <w:sz w:val="24"/>
          <w:szCs w:val="24"/>
        </w:rPr>
        <w:t>（2022年度）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47"/>
        <w:gridCol w:w="1247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  <w:t>专项（项目）  名称</w:t>
            </w:r>
          </w:p>
        </w:tc>
        <w:tc>
          <w:tcPr>
            <w:tcW w:w="70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1"/>
              </w:rPr>
              <w:t>现代农业专项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sz w:val="24"/>
                <w:szCs w:val="21"/>
                <w:lang w:eastAsia="zh-CN"/>
              </w:rPr>
              <w:t>化肥减量增效项目）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  <w:lang w:eastAsia="zh-CN"/>
              </w:rPr>
              <w:t>市</w:t>
            </w: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  <w:t>级主管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  <w:t>单位</w:t>
            </w: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财政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  <w:t>局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、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农业农村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  <w:t>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负责人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及电话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  <w:t>资金情况         （万元）</w:t>
            </w: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年度金额总额</w:t>
            </w:r>
          </w:p>
        </w:tc>
        <w:tc>
          <w:tcPr>
            <w:tcW w:w="4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b w:val="0"/>
                <w:bCs w:val="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18"/>
                <w:lang w:val="en-US" w:eastAsia="zh-CN"/>
              </w:rPr>
              <w:t>45200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其中：省级补助</w:t>
            </w:r>
          </w:p>
        </w:tc>
        <w:tc>
          <w:tcPr>
            <w:tcW w:w="4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b w:val="0"/>
                <w:bCs w:val="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18"/>
                <w:lang w:val="en-US" w:eastAsia="zh-CN"/>
              </w:rPr>
              <w:t>45200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地方补助</w:t>
            </w:r>
          </w:p>
        </w:tc>
        <w:tc>
          <w:tcPr>
            <w:tcW w:w="4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  <w:t>年度目标</w:t>
            </w:r>
          </w:p>
        </w:tc>
        <w:tc>
          <w:tcPr>
            <w:tcW w:w="70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目标1：完成取土化验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  <w:t>200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个;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目标2：开展田间肥效试验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个;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目标3：全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主要农作物测土配方施肥技术覆盖率稳定在90%以上;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  <w:t>　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一级指标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二级指标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三级指标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  <w:t>绩效指标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  <w:t>产出指标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eastAsia="zh-CN"/>
              </w:rPr>
              <w:t>数量指标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取土化验数量（个）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田间肥效试验数量（个）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质量指标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主要农作物测土配方施肥技术覆盖率（%）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≥90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时效指标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宋体" w:hAnsi="宋体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0"/>
              </w:rPr>
              <w:t>完成时间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黑体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效益指标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经济效益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宋体" w:hAnsi="宋体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0"/>
              </w:rPr>
              <w:t>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社会效益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0"/>
              </w:rPr>
              <w:t>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生态效益指标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仿宋_GB2312"/>
                <w:kern w:val="0"/>
                <w:sz w:val="24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可持续影响指标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18"/>
              </w:rPr>
              <w:t>　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E73EE"/>
    <w:rsid w:val="255C5D62"/>
    <w:rsid w:val="4C3E73EE"/>
    <w:rsid w:val="62E67909"/>
    <w:rsid w:val="7F4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/>
      <w:sz w:val="28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2"/>
    <w:basedOn w:val="1"/>
    <w:qFormat/>
    <w:uiPriority w:val="0"/>
    <w:pPr>
      <w:spacing w:after="120"/>
      <w:ind w:firstLine="420" w:firstLineChars="200"/>
      <w:textAlignment w:val="baseline"/>
    </w:pPr>
    <w:rPr>
      <w:rFonts w:ascii="Times New Roman" w:hAnsi="Times New Roman"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2022-06-20T02:28:00Z</dcterms:created>
  <dc:creator>Administrator</dc:creator>
  <cp:lastModifiedBy>Administrator</cp:lastModifiedBy>
  <cp:lastPrinted>2022-06-20T07:57:00Z</cp:lastPrinted>
  <dcterms:modified xsi:type="dcterms:W3CDTF">2022-06-20T08:02:26Z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