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611D">
      <w:pPr>
        <w:widowControl/>
        <w:spacing w:line="540" w:lineRule="exact"/>
        <w:jc w:val="center"/>
        <w:rPr>
          <w:rFonts w:ascii="宋体" w:eastAsia="方正小标宋简体" w:hAnsi="宋体" w:cs="宋体"/>
          <w:sz w:val="44"/>
          <w:szCs w:val="44"/>
        </w:rPr>
      </w:pPr>
      <w:bookmarkStart w:id="0" w:name="OLE_LINK9"/>
      <w:bookmarkStart w:id="1" w:name="OLE_LINK10"/>
      <w:r>
        <w:rPr>
          <w:rFonts w:ascii="宋体" w:eastAsia="方正小标宋简体" w:hAnsi="宋体" w:cs="宋体" w:hint="eastAsia"/>
          <w:sz w:val="44"/>
          <w:szCs w:val="44"/>
        </w:rPr>
        <w:t>龙南市林业局</w:t>
      </w:r>
      <w:r>
        <w:rPr>
          <w:rFonts w:ascii="宋体" w:eastAsia="方正小标宋简体" w:hAnsi="宋体" w:cs="宋体" w:hint="eastAsia"/>
          <w:sz w:val="44"/>
          <w:szCs w:val="44"/>
        </w:rPr>
        <w:t>2024</w:t>
      </w:r>
      <w:r>
        <w:rPr>
          <w:rFonts w:ascii="宋体" w:eastAsia="方正小标宋简体" w:hAnsi="宋体" w:cs="宋体" w:hint="eastAsia"/>
          <w:sz w:val="44"/>
          <w:szCs w:val="44"/>
        </w:rPr>
        <w:t>年</w:t>
      </w:r>
      <w:bookmarkStart w:id="2" w:name="OLE_LINK16"/>
      <w:bookmarkStart w:id="3" w:name="OLE_LINK17"/>
      <w:r>
        <w:rPr>
          <w:rFonts w:ascii="宋体" w:eastAsia="方正小标宋简体" w:hAnsi="宋体" w:cs="宋体" w:hint="eastAsia"/>
          <w:sz w:val="44"/>
          <w:szCs w:val="44"/>
        </w:rPr>
        <w:t>政府信息公开工作</w:t>
      </w:r>
    </w:p>
    <w:p w:rsidR="00000000" w:rsidRDefault="001D611D">
      <w:pPr>
        <w:widowControl/>
        <w:spacing w:line="540" w:lineRule="exact"/>
        <w:jc w:val="center"/>
        <w:rPr>
          <w:rFonts w:ascii="宋体" w:eastAsia="方正小标宋简体" w:hAnsi="宋体" w:cs="Times New Roman"/>
          <w:bCs/>
          <w:kern w:val="0"/>
          <w:sz w:val="44"/>
          <w:szCs w:val="44"/>
        </w:rPr>
      </w:pPr>
      <w:r>
        <w:rPr>
          <w:rFonts w:ascii="宋体" w:eastAsia="方正小标宋简体" w:hAnsi="宋体" w:cs="宋体" w:hint="eastAsia"/>
          <w:sz w:val="44"/>
          <w:szCs w:val="44"/>
        </w:rPr>
        <w:t>年度报告</w:t>
      </w:r>
      <w:bookmarkEnd w:id="0"/>
      <w:bookmarkEnd w:id="1"/>
      <w:bookmarkEnd w:id="2"/>
      <w:bookmarkEnd w:id="3"/>
    </w:p>
    <w:p w:rsidR="00000000" w:rsidRDefault="004A03EF">
      <w:pPr>
        <w:widowControl/>
        <w:spacing w:line="540" w:lineRule="exact"/>
        <w:jc w:val="left"/>
        <w:rPr>
          <w:rFonts w:ascii="宋体" w:eastAsia="仿宋_GB2312" w:hAnsi="宋体" w:cs="宋体"/>
          <w:kern w:val="0"/>
          <w:sz w:val="32"/>
          <w:szCs w:val="32"/>
        </w:rPr>
      </w:pPr>
    </w:p>
    <w:p w:rsidR="00000000" w:rsidRDefault="001D611D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sz w:val="32"/>
          <w:szCs w:val="32"/>
        </w:rPr>
      </w:pPr>
      <w:bookmarkStart w:id="4" w:name="OLE_LINK3"/>
      <w:r>
        <w:rPr>
          <w:rFonts w:ascii="宋体" w:eastAsia="仿宋_GB2312" w:hAnsi="宋体" w:cs="宋体" w:hint="eastAsia"/>
          <w:sz w:val="32"/>
          <w:szCs w:val="32"/>
        </w:rPr>
        <w:t>我局依据《中华人民共和国政府信息公开条例》</w:t>
      </w:r>
      <w:r>
        <w:rPr>
          <w:rFonts w:ascii="宋体" w:eastAsia="仿宋_GB2312" w:hAnsi="宋体" w:cs="宋体" w:hint="eastAsia"/>
          <w:sz w:val="32"/>
          <w:szCs w:val="32"/>
        </w:rPr>
        <w:t>(</w:t>
      </w:r>
      <w:r>
        <w:rPr>
          <w:rFonts w:ascii="宋体" w:eastAsia="仿宋_GB2312" w:hAnsi="宋体" w:cs="宋体" w:hint="eastAsia"/>
          <w:sz w:val="32"/>
          <w:szCs w:val="32"/>
        </w:rPr>
        <w:t>以下简称《政府信息公开条例》</w:t>
      </w:r>
      <w:r>
        <w:rPr>
          <w:rFonts w:ascii="宋体" w:eastAsia="仿宋_GB2312" w:hAnsi="宋体" w:cs="宋体" w:hint="eastAsia"/>
          <w:sz w:val="32"/>
          <w:szCs w:val="32"/>
        </w:rPr>
        <w:t>)</w:t>
      </w:r>
      <w:r>
        <w:rPr>
          <w:rFonts w:ascii="宋体" w:eastAsia="仿宋_GB2312" w:hAnsi="宋体" w:cs="宋体" w:hint="eastAsia"/>
          <w:sz w:val="32"/>
          <w:szCs w:val="32"/>
        </w:rPr>
        <w:t>和《关于印发中华人民共和国政府信息公开工作年度报告格式的通知》</w:t>
      </w:r>
      <w:r>
        <w:rPr>
          <w:rFonts w:ascii="宋体" w:eastAsia="仿宋_GB2312" w:hAnsi="宋体" w:cs="宋体" w:hint="eastAsia"/>
          <w:sz w:val="32"/>
          <w:szCs w:val="32"/>
        </w:rPr>
        <w:t>(</w:t>
      </w:r>
      <w:r>
        <w:rPr>
          <w:rFonts w:ascii="宋体" w:eastAsia="仿宋_GB2312" w:hAnsi="宋体" w:cs="宋体" w:hint="eastAsia"/>
          <w:sz w:val="32"/>
          <w:szCs w:val="32"/>
        </w:rPr>
        <w:t>国办公开办函〔</w:t>
      </w:r>
      <w:r>
        <w:rPr>
          <w:rFonts w:ascii="宋体" w:eastAsia="仿宋_GB2312" w:hAnsi="宋体" w:cs="宋体" w:hint="eastAsia"/>
          <w:sz w:val="32"/>
          <w:szCs w:val="32"/>
        </w:rPr>
        <w:t>2021</w:t>
      </w:r>
      <w:r>
        <w:rPr>
          <w:rFonts w:ascii="宋体" w:eastAsia="仿宋_GB2312" w:hAnsi="宋体" w:cs="宋体" w:hint="eastAsia"/>
          <w:sz w:val="32"/>
          <w:szCs w:val="32"/>
        </w:rPr>
        <w:t>〕</w:t>
      </w:r>
      <w:r>
        <w:rPr>
          <w:rFonts w:ascii="宋体" w:eastAsia="仿宋_GB2312" w:hAnsi="宋体" w:cs="宋体" w:hint="eastAsia"/>
          <w:sz w:val="32"/>
          <w:szCs w:val="32"/>
        </w:rPr>
        <w:t>30</w:t>
      </w:r>
      <w:r>
        <w:rPr>
          <w:rFonts w:ascii="宋体" w:eastAsia="仿宋_GB2312" w:hAnsi="宋体" w:cs="宋体" w:hint="eastAsia"/>
          <w:sz w:val="32"/>
          <w:szCs w:val="32"/>
        </w:rPr>
        <w:t>号</w:t>
      </w:r>
      <w:r>
        <w:rPr>
          <w:rFonts w:ascii="宋体" w:eastAsia="仿宋_GB2312" w:hAnsi="宋体" w:cs="宋体" w:hint="eastAsia"/>
          <w:sz w:val="32"/>
          <w:szCs w:val="32"/>
        </w:rPr>
        <w:t>)</w:t>
      </w:r>
      <w:r>
        <w:rPr>
          <w:rFonts w:ascii="宋体" w:eastAsia="仿宋_GB2312" w:hAnsi="宋体" w:cs="宋体" w:hint="eastAsia"/>
          <w:sz w:val="32"/>
          <w:szCs w:val="32"/>
        </w:rPr>
        <w:t>要求，编制本报告。报告中所列数据统计期限自</w:t>
      </w:r>
      <w:r>
        <w:rPr>
          <w:rFonts w:ascii="宋体" w:eastAsia="仿宋_GB2312" w:hAnsi="宋体" w:cs="宋体" w:hint="eastAsia"/>
          <w:sz w:val="32"/>
          <w:szCs w:val="32"/>
        </w:rPr>
        <w:t>2024</w:t>
      </w:r>
      <w:r>
        <w:rPr>
          <w:rFonts w:ascii="宋体" w:eastAsia="仿宋_GB2312" w:hAnsi="宋体" w:cs="宋体" w:hint="eastAsia"/>
          <w:sz w:val="32"/>
          <w:szCs w:val="32"/>
        </w:rPr>
        <w:t>年</w:t>
      </w:r>
      <w:r>
        <w:rPr>
          <w:rFonts w:ascii="宋体" w:eastAsia="仿宋_GB2312" w:hAnsi="宋体" w:cs="宋体" w:hint="eastAsia"/>
          <w:sz w:val="32"/>
          <w:szCs w:val="32"/>
        </w:rPr>
        <w:t>1</w:t>
      </w:r>
      <w:r>
        <w:rPr>
          <w:rFonts w:ascii="宋体" w:eastAsia="仿宋_GB2312" w:hAnsi="宋体" w:cs="宋体" w:hint="eastAsia"/>
          <w:sz w:val="32"/>
          <w:szCs w:val="32"/>
        </w:rPr>
        <w:t>月</w:t>
      </w:r>
      <w:r>
        <w:rPr>
          <w:rFonts w:ascii="宋体" w:eastAsia="仿宋_GB2312" w:hAnsi="宋体" w:cs="宋体" w:hint="eastAsia"/>
          <w:sz w:val="32"/>
          <w:szCs w:val="32"/>
        </w:rPr>
        <w:t>1</w:t>
      </w:r>
      <w:r>
        <w:rPr>
          <w:rFonts w:ascii="宋体" w:eastAsia="仿宋_GB2312" w:hAnsi="宋体" w:cs="宋体" w:hint="eastAsia"/>
          <w:sz w:val="32"/>
          <w:szCs w:val="32"/>
        </w:rPr>
        <w:t>日始，至</w:t>
      </w:r>
      <w:r>
        <w:rPr>
          <w:rFonts w:ascii="宋体" w:eastAsia="仿宋_GB2312" w:hAnsi="宋体" w:cs="宋体" w:hint="eastAsia"/>
          <w:sz w:val="32"/>
          <w:szCs w:val="32"/>
        </w:rPr>
        <w:t>2024</w:t>
      </w:r>
      <w:r>
        <w:rPr>
          <w:rFonts w:ascii="宋体" w:eastAsia="仿宋_GB2312" w:hAnsi="宋体" w:cs="宋体" w:hint="eastAsia"/>
          <w:sz w:val="32"/>
          <w:szCs w:val="32"/>
        </w:rPr>
        <w:t>年</w:t>
      </w:r>
      <w:r>
        <w:rPr>
          <w:rFonts w:ascii="宋体" w:eastAsia="仿宋_GB2312" w:hAnsi="宋体" w:cs="宋体" w:hint="eastAsia"/>
          <w:sz w:val="32"/>
          <w:szCs w:val="32"/>
        </w:rPr>
        <w:t>12</w:t>
      </w:r>
      <w:r>
        <w:rPr>
          <w:rFonts w:ascii="宋体" w:eastAsia="仿宋_GB2312" w:hAnsi="宋体" w:cs="宋体" w:hint="eastAsia"/>
          <w:sz w:val="32"/>
          <w:szCs w:val="32"/>
        </w:rPr>
        <w:t>月</w:t>
      </w:r>
      <w:r>
        <w:rPr>
          <w:rFonts w:ascii="宋体" w:eastAsia="仿宋_GB2312" w:hAnsi="宋体" w:cs="宋体" w:hint="eastAsia"/>
          <w:sz w:val="32"/>
          <w:szCs w:val="32"/>
        </w:rPr>
        <w:t>31</w:t>
      </w:r>
      <w:r>
        <w:rPr>
          <w:rFonts w:ascii="宋体" w:eastAsia="仿宋_GB2312" w:hAnsi="宋体" w:cs="宋体" w:hint="eastAsia"/>
          <w:sz w:val="32"/>
          <w:szCs w:val="32"/>
        </w:rPr>
        <w:t>日止。报告电子版可从龙南市人民政府网站（</w:t>
      </w:r>
      <w:r>
        <w:rPr>
          <w:rFonts w:ascii="宋体" w:eastAsia="仿宋_GB2312" w:hAnsi="宋体" w:cs="宋体" w:hint="eastAsia"/>
          <w:sz w:val="32"/>
          <w:szCs w:val="32"/>
        </w:rPr>
        <w:t>http://www.jxln.gov.cn</w:t>
      </w:r>
      <w:r>
        <w:rPr>
          <w:rFonts w:ascii="宋体" w:eastAsia="仿宋_GB2312" w:hAnsi="宋体" w:cs="宋体" w:hint="eastAsia"/>
          <w:sz w:val="32"/>
          <w:szCs w:val="32"/>
        </w:rPr>
        <w:t>）下载。</w:t>
      </w:r>
    </w:p>
    <w:p w:rsidR="00000000" w:rsidRDefault="001D611D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宋体" w:eastAsia="黑体" w:hAnsi="宋体" w:cs="宋体"/>
          <w:sz w:val="32"/>
          <w:szCs w:val="32"/>
        </w:rPr>
      </w:pPr>
      <w:r>
        <w:rPr>
          <w:rFonts w:ascii="宋体" w:eastAsia="黑体" w:hAnsi="宋体" w:cs="宋体" w:hint="eastAsia"/>
          <w:sz w:val="32"/>
          <w:szCs w:val="32"/>
        </w:rPr>
        <w:t>一、总体情况</w:t>
      </w:r>
    </w:p>
    <w:p w:rsidR="00000000" w:rsidRDefault="001D611D">
      <w:pPr>
        <w:widowControl/>
        <w:spacing w:line="540" w:lineRule="exact"/>
        <w:ind w:firstLineChars="200" w:firstLine="640"/>
        <w:jc w:val="left"/>
        <w:rPr>
          <w:rFonts w:ascii="宋体" w:eastAsia="仿宋_GB2312" w:hAnsi="宋体" w:cs="宋体"/>
          <w:sz w:val="32"/>
          <w:szCs w:val="32"/>
        </w:rPr>
      </w:pPr>
      <w:r>
        <w:rPr>
          <w:rFonts w:ascii="宋体" w:eastAsia="仿宋_GB2312" w:hAnsi="宋体" w:cs="宋体" w:hint="eastAsia"/>
          <w:sz w:val="32"/>
          <w:szCs w:val="32"/>
        </w:rPr>
        <w:t>我局严格按照政府信息公开工作的统一部署要求，积极做好林业方面的信息主动公开和依申请公开，在政府门户网站定期更新林业所有栏目，及时、全面、准确地发布重要决策部署、经济运行和社会发展重要动态等方面的信息，增进群众对林业工作的了解。</w:t>
      </w:r>
    </w:p>
    <w:p w:rsidR="00000000" w:rsidRDefault="001D611D">
      <w:pPr>
        <w:pStyle w:val="a5"/>
        <w:widowControl/>
        <w:spacing w:beforeAutospacing="0" w:afterAutospacing="0" w:line="540" w:lineRule="exact"/>
        <w:ind w:firstLineChars="200" w:firstLine="643"/>
        <w:jc w:val="both"/>
        <w:rPr>
          <w:rFonts w:ascii="宋体" w:eastAsia="仿宋_GB2312" w:hAnsi="宋体" w:cs="宋体"/>
          <w:sz w:val="32"/>
          <w:szCs w:val="32"/>
        </w:rPr>
      </w:pPr>
      <w:r>
        <w:rPr>
          <w:rFonts w:ascii="宋体" w:eastAsia="楷体_GB2312" w:hAnsi="宋体" w:cs="宋体" w:hint="eastAsia"/>
          <w:b/>
          <w:sz w:val="32"/>
          <w:szCs w:val="32"/>
        </w:rPr>
        <w:t>（一）主动公开情况。</w:t>
      </w:r>
      <w:r>
        <w:rPr>
          <w:rFonts w:ascii="宋体" w:eastAsia="仿宋_GB2312" w:hAnsi="宋体" w:cs="仿宋_GB2312" w:hint="eastAsia"/>
          <w:kern w:val="2"/>
          <w:sz w:val="32"/>
          <w:szCs w:val="32"/>
        </w:rPr>
        <w:t>我局全年通过政府网站公开政策文件、政策解读、政务动态等各类信息</w:t>
      </w:r>
      <w:r>
        <w:rPr>
          <w:rFonts w:ascii="宋体" w:eastAsia="仿宋_GB2312" w:hAnsi="宋体" w:cs="仿宋_GB2312" w:hint="eastAsia"/>
          <w:kern w:val="2"/>
          <w:sz w:val="32"/>
          <w:szCs w:val="32"/>
        </w:rPr>
        <w:t>570</w:t>
      </w:r>
      <w:r>
        <w:rPr>
          <w:rFonts w:ascii="宋体" w:eastAsia="仿宋_GB2312" w:hAnsi="宋体" w:cs="仿宋_GB2312" w:hint="eastAsia"/>
          <w:kern w:val="2"/>
          <w:sz w:val="32"/>
          <w:szCs w:val="32"/>
        </w:rPr>
        <w:t>余条。</w:t>
      </w:r>
    </w:p>
    <w:p w:rsidR="00000000" w:rsidRDefault="001D611D">
      <w:pPr>
        <w:pStyle w:val="a5"/>
        <w:widowControl/>
        <w:spacing w:beforeAutospacing="0" w:afterAutospacing="0" w:line="540" w:lineRule="exact"/>
        <w:ind w:firstLineChars="200" w:firstLine="643"/>
        <w:jc w:val="both"/>
        <w:rPr>
          <w:rFonts w:ascii="宋体" w:eastAsia="仿宋_GB2312" w:hAnsi="宋体" w:cs="宋体"/>
          <w:color w:val="FF0000"/>
          <w:sz w:val="32"/>
          <w:szCs w:val="32"/>
        </w:rPr>
      </w:pPr>
      <w:r>
        <w:rPr>
          <w:rFonts w:ascii="宋体" w:eastAsia="楷体_GB2312" w:hAnsi="宋体" w:cs="宋体" w:hint="eastAsia"/>
          <w:b/>
          <w:sz w:val="32"/>
          <w:szCs w:val="32"/>
        </w:rPr>
        <w:t>（二）依申请公开情况。</w:t>
      </w:r>
      <w:r>
        <w:rPr>
          <w:rFonts w:ascii="宋体" w:eastAsia="仿宋_GB2312" w:hAnsi="宋体" w:cs="仿宋_GB2312" w:hint="eastAsia"/>
          <w:color w:val="000000"/>
          <w:sz w:val="32"/>
          <w:szCs w:val="32"/>
          <w:shd w:val="clear" w:color="auto" w:fill="FFFFFF"/>
        </w:rPr>
        <w:t>2024</w:t>
      </w:r>
      <w:r>
        <w:rPr>
          <w:rFonts w:ascii="宋体" w:eastAsia="仿宋_GB2312" w:hAnsi="宋体" w:cs="仿宋_GB2312" w:hint="eastAsia"/>
          <w:color w:val="000000"/>
          <w:sz w:val="32"/>
          <w:szCs w:val="32"/>
          <w:shd w:val="clear" w:color="auto" w:fill="FFFFFF"/>
        </w:rPr>
        <w:t>年，我局共收到依申请公开件</w:t>
      </w:r>
      <w:r>
        <w:rPr>
          <w:rFonts w:ascii="宋体" w:eastAsia="仿宋_GB2312" w:hAnsi="宋体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宋体" w:eastAsia="仿宋_GB2312" w:hAnsi="宋体" w:cs="仿宋_GB2312" w:hint="eastAsia"/>
          <w:color w:val="000000"/>
          <w:sz w:val="32"/>
          <w:szCs w:val="32"/>
          <w:shd w:val="clear" w:color="auto" w:fill="FFFFFF"/>
        </w:rPr>
        <w:t>件、办结率</w:t>
      </w:r>
      <w:r>
        <w:rPr>
          <w:rFonts w:ascii="宋体" w:eastAsia="仿宋_GB2312" w:hAnsi="宋体" w:cs="仿宋_GB2312" w:hint="eastAsia"/>
          <w:color w:val="000000"/>
          <w:sz w:val="32"/>
          <w:szCs w:val="32"/>
          <w:shd w:val="clear" w:color="auto" w:fill="FFFFFF"/>
        </w:rPr>
        <w:t>100%</w:t>
      </w:r>
      <w:r>
        <w:rPr>
          <w:rFonts w:ascii="宋体" w:eastAsia="仿宋_GB2312" w:hAnsi="宋体" w:cs="仿宋_GB2312" w:hint="eastAsia"/>
          <w:color w:val="000000"/>
          <w:sz w:val="32"/>
          <w:szCs w:val="32"/>
          <w:shd w:val="clear" w:color="auto" w:fill="FFFFFF"/>
        </w:rPr>
        <w:t>，均在法定期限内予以答复，无被举报投诉、行政复议、行政诉讼等情况。</w:t>
      </w:r>
    </w:p>
    <w:p w:rsidR="00000000" w:rsidRDefault="001D611D">
      <w:pPr>
        <w:pStyle w:val="a5"/>
        <w:widowControl/>
        <w:spacing w:beforeAutospacing="0" w:afterAutospacing="0" w:line="540" w:lineRule="exact"/>
        <w:ind w:firstLineChars="200" w:firstLine="643"/>
        <w:jc w:val="both"/>
        <w:rPr>
          <w:rFonts w:ascii="宋体" w:eastAsia="仿宋_GB2312" w:hAnsi="宋体" w:cs="宋体"/>
          <w:sz w:val="32"/>
          <w:szCs w:val="32"/>
        </w:rPr>
      </w:pPr>
      <w:r>
        <w:rPr>
          <w:rFonts w:ascii="宋体" w:eastAsia="楷体_GB2312" w:hAnsi="宋体" w:cs="宋体" w:hint="eastAsia"/>
          <w:b/>
          <w:sz w:val="32"/>
          <w:szCs w:val="32"/>
        </w:rPr>
        <w:t>（三）政府信息管理情况。</w:t>
      </w:r>
      <w:r>
        <w:rPr>
          <w:rFonts w:ascii="宋体" w:eastAsia="仿宋_GB2312" w:hAnsi="宋体" w:cs="宋体" w:hint="eastAsia"/>
          <w:sz w:val="32"/>
          <w:szCs w:val="32"/>
        </w:rPr>
        <w:t>严格按照“谁提供、谁审核、谁负责”原则，规范政府信息公开审核与发布流程，确保信息发布准确性。严格遵守政府信息公开保密审查制度，防止在信息公开过程中发生泄密行为。严格落实信息公开“三审制”有关要求，确保政府公开信息准确无误</w:t>
      </w:r>
      <w:r>
        <w:rPr>
          <w:rFonts w:ascii="宋体" w:eastAsia="仿宋_GB2312" w:hAnsi="宋体" w:cs="宋体" w:hint="eastAsia"/>
          <w:sz w:val="32"/>
          <w:szCs w:val="32"/>
        </w:rPr>
        <w:t>,</w:t>
      </w:r>
      <w:r>
        <w:rPr>
          <w:rFonts w:ascii="宋体" w:eastAsia="仿宋_GB2312" w:hAnsi="宋体" w:cs="宋体" w:hint="eastAsia"/>
          <w:sz w:val="32"/>
          <w:szCs w:val="32"/>
        </w:rPr>
        <w:t>促进信息公开工作平稳有序开展。</w:t>
      </w:r>
    </w:p>
    <w:p w:rsidR="00000000" w:rsidRDefault="001D611D">
      <w:pPr>
        <w:spacing w:line="540" w:lineRule="exact"/>
        <w:ind w:firstLineChars="200" w:firstLine="643"/>
        <w:rPr>
          <w:rFonts w:ascii="宋体" w:eastAsia="仿宋_GB2312" w:hAnsi="宋体" w:cs="仿宋_GB2312"/>
          <w:kern w:val="0"/>
          <w:sz w:val="32"/>
          <w:szCs w:val="32"/>
          <w:shd w:val="clear" w:color="auto" w:fill="FFFFFF"/>
        </w:rPr>
      </w:pPr>
      <w:r>
        <w:rPr>
          <w:rFonts w:ascii="宋体" w:eastAsia="仿宋_GB2312" w:hAnsi="宋体" w:cs="宋体" w:hint="eastAsia"/>
          <w:b/>
          <w:bCs/>
          <w:kern w:val="0"/>
          <w:sz w:val="32"/>
          <w:szCs w:val="32"/>
        </w:rPr>
        <w:lastRenderedPageBreak/>
        <w:t>（四）政府信息公开平台建设情况</w:t>
      </w:r>
      <w:r>
        <w:rPr>
          <w:rFonts w:ascii="宋体" w:eastAsia="仿宋_GB2312" w:hAnsi="宋体" w:cs="宋体" w:hint="eastAsia"/>
          <w:b/>
          <w:bCs/>
          <w:sz w:val="32"/>
          <w:szCs w:val="32"/>
        </w:rPr>
        <w:t>。</w:t>
      </w:r>
      <w:bookmarkStart w:id="5" w:name="OLE_LINK20"/>
      <w:bookmarkStart w:id="6" w:name="OLE_LINK21"/>
      <w:r>
        <w:rPr>
          <w:rFonts w:ascii="宋体" w:eastAsia="仿宋_GB2312" w:hAnsi="宋体" w:cs="仿宋_GB2312" w:hint="eastAsia"/>
          <w:kern w:val="0"/>
          <w:sz w:val="32"/>
          <w:szCs w:val="32"/>
          <w:shd w:val="clear" w:color="auto" w:fill="FFFFFF"/>
        </w:rPr>
        <w:t>根据市政府相关要求</w:t>
      </w:r>
      <w:r>
        <w:rPr>
          <w:rFonts w:ascii="宋体" w:eastAsia="仿宋_GB2312" w:hAnsi="宋体" w:cs="仿宋_GB2312" w:hint="eastAsia"/>
          <w:kern w:val="0"/>
          <w:sz w:val="32"/>
          <w:szCs w:val="32"/>
          <w:shd w:val="clear" w:color="auto" w:fill="FFFFFF"/>
        </w:rPr>
        <w:t>,</w:t>
      </w:r>
      <w:r>
        <w:rPr>
          <w:rFonts w:ascii="宋体" w:eastAsia="仿宋_GB2312" w:hAnsi="宋体" w:cs="仿宋_GB2312" w:hint="eastAsia"/>
          <w:kern w:val="0"/>
          <w:sz w:val="32"/>
          <w:szCs w:val="32"/>
          <w:shd w:val="clear" w:color="auto" w:fill="FFFFFF"/>
        </w:rPr>
        <w:t>制定并完善了我局信息公开目录，及时发布工作开展和相关政策解读等信息。结合年度工作要点，根据要求动态更新调整政府信息公开目录</w:t>
      </w:r>
      <w:bookmarkEnd w:id="5"/>
      <w:bookmarkEnd w:id="6"/>
      <w:r>
        <w:rPr>
          <w:rFonts w:ascii="宋体" w:eastAsia="仿宋_GB2312" w:hAnsi="宋体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000000" w:rsidRDefault="00DD42AE">
      <w:pPr>
        <w:pStyle w:val="a5"/>
        <w:widowControl/>
        <w:spacing w:beforeAutospacing="0" w:afterAutospacing="0" w:line="540" w:lineRule="exact"/>
        <w:ind w:firstLineChars="200" w:firstLine="643"/>
        <w:jc w:val="both"/>
        <w:rPr>
          <w:rFonts w:ascii="宋体" w:eastAsia="仿宋_GB2312" w:hAnsi="宋体" w:cs="宋体"/>
          <w:sz w:val="32"/>
          <w:szCs w:val="32"/>
        </w:rPr>
      </w:pPr>
      <w:r w:rsidRPr="00DD42AE">
        <w:rPr>
          <w:rFonts w:ascii="宋体" w:eastAsia="仿宋_GB2312" w:hAnsi="宋体" w:cs="宋体" w:hint="eastAsia"/>
          <w:b/>
          <w:bCs/>
          <w:sz w:val="32"/>
          <w:szCs w:val="32"/>
        </w:rPr>
        <w:t>（五）监督保障情况。</w:t>
      </w:r>
      <w:r w:rsidR="001D611D">
        <w:rPr>
          <w:rFonts w:ascii="宋体" w:eastAsia="仿宋_GB2312" w:hAnsi="宋体" w:cs="宋体" w:hint="eastAsia"/>
          <w:sz w:val="32"/>
          <w:szCs w:val="32"/>
        </w:rPr>
        <w:t>加强对信息公开工作领导、统筹和协调。局办公室指定专门人员对网站信息进行监督管理，保障政府信息公开工作顺利开展。</w:t>
      </w:r>
    </w:p>
    <w:p w:rsidR="00E97D3E" w:rsidRDefault="001D611D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宋体" w:eastAsia="黑体" w:hAnsi="宋体" w:cs="宋体"/>
          <w:sz w:val="32"/>
          <w:szCs w:val="32"/>
        </w:rPr>
      </w:pPr>
      <w:r>
        <w:rPr>
          <w:rFonts w:ascii="宋体" w:eastAsia="黑体" w:hAnsi="宋体" w:cs="宋体" w:hint="eastAsia"/>
          <w:sz w:val="32"/>
          <w:szCs w:val="32"/>
        </w:rPr>
        <w:t>二、主动公开政府信息情况</w:t>
      </w:r>
    </w:p>
    <w:tbl>
      <w:tblPr>
        <w:tblW w:w="97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E97D3E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E97D3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</w:t>
            </w:r>
          </w:p>
        </w:tc>
      </w:tr>
      <w:tr w:rsidR="00E97D3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</w:tr>
      <w:tr w:rsidR="00E97D3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</w:tr>
      <w:tr w:rsidR="00E97D3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E97D3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E97D3E">
        <w:trPr>
          <w:trHeight w:val="340"/>
          <w:jc w:val="center"/>
        </w:trPr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szCs w:val="21"/>
              </w:rPr>
              <w:t>300</w:t>
            </w:r>
          </w:p>
        </w:tc>
      </w:tr>
      <w:tr w:rsidR="00E97D3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E97D3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E97D3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E97D3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97D3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E97D3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E97D3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</w:tbl>
    <w:p w:rsidR="00E97D3E" w:rsidRDefault="00E97D3E">
      <w:pPr>
        <w:widowControl/>
        <w:jc w:val="left"/>
        <w:rPr>
          <w:rFonts w:ascii="宋体" w:hAnsi="宋体"/>
        </w:rPr>
      </w:pPr>
    </w:p>
    <w:p w:rsidR="00E97D3E" w:rsidRDefault="001D611D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宋体" w:eastAsia="黑体" w:hAnsi="宋体" w:cs="宋体"/>
          <w:sz w:val="32"/>
          <w:szCs w:val="32"/>
        </w:rPr>
      </w:pPr>
      <w:r>
        <w:rPr>
          <w:rFonts w:ascii="宋体" w:eastAsia="黑体" w:hAnsi="宋体" w:cs="宋体" w:hint="eastAsia"/>
          <w:sz w:val="32"/>
          <w:szCs w:val="32"/>
        </w:rPr>
        <w:t>三、收到和处理政府信息公开申请情况</w:t>
      </w:r>
    </w:p>
    <w:p w:rsidR="00E97D3E" w:rsidRDefault="00E97D3E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4"/>
        <w:gridCol w:w="921"/>
        <w:gridCol w:w="3257"/>
        <w:gridCol w:w="688"/>
        <w:gridCol w:w="688"/>
        <w:gridCol w:w="688"/>
        <w:gridCol w:w="688"/>
        <w:gridCol w:w="688"/>
        <w:gridCol w:w="688"/>
        <w:gridCol w:w="688"/>
      </w:tblGrid>
      <w:tr w:rsidR="00E97D3E" w:rsidTr="00E97D3E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bCs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E97D3E" w:rsidTr="00E97D3E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E97D3E" w:rsidTr="00E97D3E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E97D3E" w:rsidRDefault="001D611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E97D3E" w:rsidRDefault="001D611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</w:tr>
      <w:tr w:rsidR="00E97D3E" w:rsidTr="00320EF7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E97D3E" w:rsidTr="00320EF7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宋体" w:eastAsia="黑体" w:hAnsi="宋体" w:cs="黑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320EF7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320EF7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trHeight w:val="779"/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E97D3E" w:rsidTr="00320EF7">
        <w:trPr>
          <w:jc w:val="center"/>
        </w:trPr>
        <w:tc>
          <w:tcPr>
            <w:tcW w:w="754" w:type="dxa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E97D3E" w:rsidTr="00320EF7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1D611D">
            <w:pPr>
              <w:widowControl/>
              <w:spacing w:before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</w:tbl>
    <w:p w:rsidR="00E97D3E" w:rsidRDefault="00E97D3E">
      <w:pPr>
        <w:widowControl/>
        <w:jc w:val="center"/>
        <w:rPr>
          <w:rFonts w:ascii="宋体" w:hAnsi="宋体"/>
        </w:rPr>
      </w:pPr>
    </w:p>
    <w:p w:rsidR="00E97D3E" w:rsidRDefault="001D611D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宋体" w:eastAsia="黑体" w:hAnsi="宋体" w:cs="宋体"/>
          <w:sz w:val="32"/>
          <w:szCs w:val="32"/>
        </w:rPr>
      </w:pPr>
      <w:r>
        <w:rPr>
          <w:rFonts w:ascii="宋体" w:eastAsia="黑体" w:hAnsi="宋体" w:cs="宋体" w:hint="eastAsia"/>
          <w:sz w:val="32"/>
          <w:szCs w:val="32"/>
        </w:rPr>
        <w:t>四、政府信息公开行政复议、行政诉讼情况</w:t>
      </w:r>
    </w:p>
    <w:p w:rsidR="00E97D3E" w:rsidRDefault="00E97D3E">
      <w:pPr>
        <w:widowControl/>
        <w:rPr>
          <w:rFonts w:ascii="宋体" w:hAnsi="宋体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E97D3E">
        <w:trPr>
          <w:jc w:val="center"/>
        </w:trPr>
        <w:tc>
          <w:tcPr>
            <w:tcW w:w="3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E97D3E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E97D3E">
        <w:trPr>
          <w:jc w:val="center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E97D3E">
            <w:pPr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E97D3E">
        <w:trPr>
          <w:trHeight w:val="672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3E" w:rsidRDefault="001D611D">
            <w:pPr>
              <w:widowControl/>
              <w:spacing w:beforeAutospacing="1"/>
              <w:jc w:val="center"/>
              <w:rPr>
                <w:rFonts w:ascii="宋体" w:eastAsia="黑体" w:hAnsi="宋体" w:cs="黑体"/>
                <w:sz w:val="20"/>
                <w:szCs w:val="20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</w:tr>
    </w:tbl>
    <w:p w:rsidR="00E97D3E" w:rsidRDefault="00E97D3E">
      <w:pPr>
        <w:widowControl/>
        <w:jc w:val="left"/>
        <w:rPr>
          <w:rFonts w:ascii="宋体" w:hAnsi="宋体"/>
        </w:rPr>
      </w:pPr>
    </w:p>
    <w:p w:rsidR="00E97D3E" w:rsidRDefault="001D611D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宋体" w:eastAsia="黑体" w:hAnsi="宋体" w:cs="宋体"/>
          <w:sz w:val="32"/>
          <w:szCs w:val="32"/>
        </w:rPr>
      </w:pPr>
      <w:r>
        <w:rPr>
          <w:rFonts w:ascii="宋体" w:eastAsia="黑体" w:hAnsi="宋体" w:cs="宋体" w:hint="eastAsia"/>
          <w:sz w:val="32"/>
          <w:szCs w:val="32"/>
        </w:rPr>
        <w:t>五、存在的主要问题及改进情况</w:t>
      </w:r>
    </w:p>
    <w:p w:rsidR="00000000" w:rsidRDefault="001D611D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3"/>
        <w:jc w:val="both"/>
        <w:rPr>
          <w:rFonts w:ascii="宋体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宋体" w:eastAsia="楷体_GB2312" w:hAnsi="宋体" w:cs="楷体_GB2312"/>
          <w:b/>
          <w:bCs/>
          <w:color w:val="333333"/>
          <w:kern w:val="2"/>
          <w:sz w:val="32"/>
          <w:szCs w:val="32"/>
          <w:shd w:val="clear" w:color="auto" w:fill="FFFFFF"/>
        </w:rPr>
        <w:lastRenderedPageBreak/>
        <w:t>（</w:t>
      </w:r>
      <w:r>
        <w:rPr>
          <w:rFonts w:ascii="宋体" w:eastAsia="楷体_GB2312" w:hAnsi="宋体" w:cs="楷体_GB2312" w:hint="eastAsia"/>
          <w:b/>
          <w:bCs/>
          <w:color w:val="333333"/>
          <w:kern w:val="2"/>
          <w:sz w:val="32"/>
          <w:szCs w:val="32"/>
          <w:shd w:val="clear" w:color="auto" w:fill="FFFFFF"/>
        </w:rPr>
        <w:t>一</w:t>
      </w:r>
      <w:r>
        <w:rPr>
          <w:rFonts w:ascii="宋体" w:eastAsia="楷体_GB2312" w:hAnsi="宋体" w:cs="楷体_GB2312"/>
          <w:b/>
          <w:bCs/>
          <w:color w:val="333333"/>
          <w:kern w:val="2"/>
          <w:sz w:val="32"/>
          <w:szCs w:val="32"/>
          <w:shd w:val="clear" w:color="auto" w:fill="FFFFFF"/>
        </w:rPr>
        <w:t>）</w:t>
      </w:r>
      <w:r>
        <w:rPr>
          <w:rFonts w:ascii="宋体" w:eastAsia="楷体_GB2312" w:hAnsi="宋体" w:cs="楷体_GB2312" w:hint="eastAsia"/>
          <w:b/>
          <w:bCs/>
          <w:color w:val="333333"/>
          <w:kern w:val="2"/>
          <w:sz w:val="32"/>
          <w:szCs w:val="32"/>
          <w:shd w:val="clear" w:color="auto" w:fill="FFFFFF"/>
        </w:rPr>
        <w:t>存在的问题。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2024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年龙南市林业局在信息公开方面取得了一定成效，但也存在发布信息专业术语过多不够通俗易懂、工作队伍素质参差不齐等方面的问题。</w:t>
      </w:r>
    </w:p>
    <w:p w:rsidR="00000000" w:rsidRDefault="001D611D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3"/>
        <w:jc w:val="both"/>
        <w:rPr>
          <w:rFonts w:ascii="宋体" w:eastAsia="宋体" w:hAnsi="宋体" w:cs="宋体"/>
          <w:sz w:val="32"/>
          <w:szCs w:val="32"/>
        </w:rPr>
      </w:pPr>
      <w:r>
        <w:rPr>
          <w:rFonts w:ascii="宋体" w:eastAsia="楷体_GB2312" w:hAnsi="宋体" w:cs="楷体_GB2312"/>
          <w:b/>
          <w:bCs/>
          <w:color w:val="333333"/>
          <w:kern w:val="2"/>
          <w:sz w:val="32"/>
          <w:szCs w:val="32"/>
          <w:shd w:val="clear" w:color="auto" w:fill="FFFFFF"/>
        </w:rPr>
        <w:t>（</w:t>
      </w:r>
      <w:r>
        <w:rPr>
          <w:rFonts w:ascii="宋体" w:eastAsia="楷体_GB2312" w:hAnsi="宋体" w:cs="楷体_GB2312" w:hint="eastAsia"/>
          <w:b/>
          <w:bCs/>
          <w:color w:val="333333"/>
          <w:kern w:val="2"/>
          <w:sz w:val="32"/>
          <w:szCs w:val="32"/>
          <w:shd w:val="clear" w:color="auto" w:fill="FFFFFF"/>
        </w:rPr>
        <w:t>二</w:t>
      </w:r>
      <w:r>
        <w:rPr>
          <w:rFonts w:ascii="宋体" w:eastAsia="楷体_GB2312" w:hAnsi="宋体" w:cs="楷体_GB2312"/>
          <w:b/>
          <w:bCs/>
          <w:color w:val="333333"/>
          <w:kern w:val="2"/>
          <w:sz w:val="32"/>
          <w:szCs w:val="32"/>
          <w:shd w:val="clear" w:color="auto" w:fill="FFFFFF"/>
        </w:rPr>
        <w:t>）</w:t>
      </w:r>
      <w:r>
        <w:rPr>
          <w:rFonts w:ascii="宋体" w:eastAsia="楷体_GB2312" w:hAnsi="宋体" w:cs="楷体_GB2312" w:hint="eastAsia"/>
          <w:b/>
          <w:bCs/>
          <w:color w:val="333333"/>
          <w:kern w:val="2"/>
          <w:sz w:val="32"/>
          <w:szCs w:val="32"/>
          <w:shd w:val="clear" w:color="auto" w:fill="FFFFFF"/>
        </w:rPr>
        <w:t>问题改进情况。</w:t>
      </w:r>
      <w:r w:rsidR="00DD42AE" w:rsidRPr="00DD42AE">
        <w:rPr>
          <w:rFonts w:ascii="宋体" w:eastAsia="仿宋_GB2312" w:hAnsi="宋体" w:cs="仿宋_GB2312" w:hint="eastAsia"/>
          <w:b/>
          <w:bCs/>
          <w:sz w:val="32"/>
          <w:szCs w:val="32"/>
          <w:shd w:val="clear" w:color="auto" w:fill="FFFFFF"/>
        </w:rPr>
        <w:t>一是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减少使用专业术语</w:t>
      </w:r>
      <w:bookmarkStart w:id="7" w:name="_GoBack"/>
      <w:bookmarkEnd w:id="7"/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，用通俗易懂的语言发布林业相关信息。</w:t>
      </w:r>
      <w:r w:rsidR="00DD42AE" w:rsidRPr="00DD42AE">
        <w:rPr>
          <w:rFonts w:ascii="宋体" w:eastAsia="仿宋_GB2312" w:hAnsi="宋体" w:cs="仿宋_GB2312" w:hint="eastAsia"/>
          <w:b/>
          <w:bCs/>
          <w:sz w:val="32"/>
          <w:szCs w:val="32"/>
          <w:shd w:val="clear" w:color="auto" w:fill="FFFFFF"/>
        </w:rPr>
        <w:t>二是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提升政务公开质效，督促政务公开工作人员强化学习，增强政务主动公开意识，进一步加强日常管理和信息审核，提高政府信息公开工作水平。</w:t>
      </w:r>
    </w:p>
    <w:p w:rsidR="00E97D3E" w:rsidRDefault="001D611D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宋体" w:eastAsia="黑体" w:hAnsi="宋体" w:cs="宋体"/>
          <w:sz w:val="32"/>
          <w:szCs w:val="32"/>
        </w:rPr>
      </w:pPr>
      <w:r>
        <w:rPr>
          <w:rFonts w:ascii="宋体" w:eastAsia="黑体" w:hAnsi="宋体" w:cs="宋体" w:hint="eastAsia"/>
          <w:sz w:val="32"/>
          <w:szCs w:val="32"/>
        </w:rPr>
        <w:t>六、其他需要报告的事项</w:t>
      </w:r>
    </w:p>
    <w:p w:rsidR="00000000" w:rsidRDefault="001D611D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3"/>
        <w:rPr>
          <w:rFonts w:ascii="宋体" w:eastAsia="楷体_GB2312" w:hAnsi="宋体" w:cs="楷体_GB2312"/>
          <w:b/>
          <w:bCs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宋体" w:eastAsia="楷体_GB2312" w:hAnsi="宋体" w:cs="楷体_GB2312" w:hint="eastAsia"/>
          <w:b/>
          <w:bCs/>
          <w:color w:val="333333"/>
          <w:kern w:val="2"/>
          <w:sz w:val="32"/>
          <w:szCs w:val="32"/>
          <w:shd w:val="clear" w:color="auto" w:fill="FFFFFF"/>
        </w:rPr>
        <w:t>（一）政府信息公开信息处理费收取情况。</w:t>
      </w:r>
    </w:p>
    <w:p w:rsidR="00E97D3E" w:rsidRDefault="001D611D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宋体" w:eastAsia="仿宋_GB2312" w:hAnsi="宋体" w:cs="仿宋_GB2312"/>
          <w:color w:val="333333"/>
          <w:sz w:val="32"/>
          <w:szCs w:val="32"/>
          <w:shd w:val="clear" w:color="auto" w:fill="FFFFFF"/>
        </w:rPr>
      </w:pP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2024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年度我局未收取信息处理费。</w:t>
      </w:r>
    </w:p>
    <w:p w:rsidR="00000000" w:rsidRDefault="001D611D">
      <w:pPr>
        <w:pStyle w:val="a5"/>
        <w:numPr>
          <w:ilvl w:val="0"/>
          <w:numId w:val="1"/>
        </w:numPr>
        <w:overflowPunct w:val="0"/>
        <w:topLinePunct/>
        <w:spacing w:beforeAutospacing="0" w:afterAutospacing="0" w:line="560" w:lineRule="exact"/>
        <w:ind w:firstLineChars="200" w:firstLine="643"/>
        <w:jc w:val="both"/>
        <w:rPr>
          <w:rFonts w:ascii="宋体" w:eastAsia="楷体_GB2312" w:hAnsi="宋体" w:cs="楷体_GB2312"/>
          <w:b/>
          <w:bCs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宋体" w:eastAsia="楷体_GB2312" w:hAnsi="宋体" w:cs="楷体_GB2312" w:hint="eastAsia"/>
          <w:b/>
          <w:bCs/>
          <w:color w:val="333333"/>
          <w:kern w:val="2"/>
          <w:sz w:val="32"/>
          <w:szCs w:val="32"/>
          <w:shd w:val="clear" w:color="auto" w:fill="FFFFFF"/>
        </w:rPr>
        <w:t>政务公开工作要点完成情况。</w:t>
      </w:r>
    </w:p>
    <w:p w:rsidR="00E97D3E" w:rsidRDefault="001D611D">
      <w:pPr>
        <w:pStyle w:val="a5"/>
        <w:overflowPunct w:val="0"/>
        <w:topLinePunct/>
        <w:spacing w:beforeAutospacing="0" w:afterAutospacing="0" w:line="560" w:lineRule="exact"/>
        <w:ind w:firstLineChars="200" w:firstLine="640"/>
        <w:jc w:val="both"/>
        <w:rPr>
          <w:rFonts w:ascii="宋体" w:eastAsia="仿宋_GB2312" w:hAnsi="宋体" w:cs="仿宋_GB2312"/>
          <w:color w:val="333333"/>
          <w:sz w:val="32"/>
          <w:szCs w:val="32"/>
          <w:shd w:val="clear" w:color="auto" w:fill="FFFFFF"/>
        </w:rPr>
      </w:pPr>
      <w:r>
        <w:rPr>
          <w:rFonts w:ascii="宋体" w:eastAsia="仿宋_GB2312" w:hAnsi="宋体" w:cs="仿宋_GB2312" w:hint="eastAsia"/>
          <w:color w:val="333333"/>
          <w:sz w:val="32"/>
          <w:szCs w:val="32"/>
          <w:shd w:val="clear" w:color="auto" w:fill="FFFFFF"/>
        </w:rPr>
        <w:t>2024</w:t>
      </w:r>
      <w:r>
        <w:rPr>
          <w:rFonts w:ascii="宋体" w:eastAsia="仿宋_GB2312" w:hAnsi="宋体" w:cs="仿宋_GB2312" w:hint="eastAsia"/>
          <w:color w:val="333333"/>
          <w:sz w:val="32"/>
          <w:szCs w:val="32"/>
          <w:shd w:val="clear" w:color="auto" w:fill="FFFFFF"/>
        </w:rPr>
        <w:t>年以来，我局严格遵循政务公开工作要求，持续有效的推进政务公开工作。</w:t>
      </w:r>
      <w:r w:rsidR="00DD42AE" w:rsidRPr="00DD42AE">
        <w:rPr>
          <w:rFonts w:ascii="宋体" w:eastAsia="仿宋_GB2312" w:hAnsi="宋体" w:cs="仿宋_GB2312" w:hint="eastAsia"/>
          <w:b/>
          <w:bCs/>
          <w:sz w:val="32"/>
          <w:szCs w:val="21"/>
        </w:rPr>
        <w:t>一是</w:t>
      </w:r>
      <w:r>
        <w:rPr>
          <w:rFonts w:ascii="宋体" w:eastAsia="仿宋_GB2312" w:hAnsi="宋体" w:cs="仿宋_GB2312" w:hint="eastAsia"/>
          <w:sz w:val="32"/>
          <w:szCs w:val="21"/>
        </w:rPr>
        <w:t>紧紧围绕基础信息、依申请公开、政策解读、机制建设、“政府公开日”等政务公开工作，强化工作调度，及时分解落实，增强人员配备，加强业务培训，落实组织保障；</w:t>
      </w:r>
      <w:r w:rsidR="00DD42AE" w:rsidRPr="00DD42AE">
        <w:rPr>
          <w:rFonts w:ascii="宋体" w:eastAsia="仿宋_GB2312" w:hAnsi="宋体" w:cs="仿宋_GB2312" w:hint="eastAsia"/>
          <w:b/>
          <w:bCs/>
          <w:sz w:val="32"/>
          <w:szCs w:val="21"/>
        </w:rPr>
        <w:t>二是</w:t>
      </w:r>
      <w:r>
        <w:rPr>
          <w:rFonts w:ascii="宋体" w:eastAsia="仿宋_GB2312" w:hAnsi="宋体" w:cs="仿宋_GB2312" w:hint="eastAsia"/>
          <w:sz w:val="32"/>
          <w:szCs w:val="21"/>
        </w:rPr>
        <w:t>规范依申请办理，规范办理程序，加强沟通交流，积极回应群众所惑。</w:t>
      </w:r>
    </w:p>
    <w:p w:rsidR="00320EF7" w:rsidRDefault="00320EF7">
      <w:pPr>
        <w:spacing w:line="560" w:lineRule="exact"/>
        <w:rPr>
          <w:rFonts w:ascii="宋体" w:eastAsia="楷体_GB2312" w:hAnsi="宋体" w:cs="楷体_GB2312"/>
          <w:b/>
          <w:bCs/>
          <w:color w:val="333333"/>
          <w:sz w:val="32"/>
          <w:szCs w:val="32"/>
          <w:shd w:val="clear" w:color="auto" w:fill="FFFFFF"/>
        </w:rPr>
      </w:pPr>
    </w:p>
    <w:p w:rsidR="00320EF7" w:rsidRDefault="00320EF7">
      <w:pPr>
        <w:spacing w:line="560" w:lineRule="exact"/>
        <w:rPr>
          <w:rFonts w:ascii="宋体" w:eastAsia="楷体_GB2312" w:hAnsi="宋体" w:cs="楷体_GB2312"/>
          <w:b/>
          <w:bCs/>
          <w:color w:val="333333"/>
          <w:sz w:val="32"/>
          <w:szCs w:val="32"/>
          <w:shd w:val="clear" w:color="auto" w:fill="FFFFFF"/>
        </w:rPr>
      </w:pPr>
    </w:p>
    <w:p w:rsidR="004A03EF" w:rsidRDefault="00DD42AE">
      <w:pPr>
        <w:spacing w:line="560" w:lineRule="exact"/>
        <w:ind w:firstLineChars="1650" w:firstLine="5280"/>
        <w:rPr>
          <w:rFonts w:ascii="宋体" w:eastAsia="仿宋_GB2312" w:hAnsi="宋体" w:cs="楷体_GB2312"/>
          <w:sz w:val="32"/>
          <w:szCs w:val="32"/>
        </w:rPr>
      </w:pPr>
      <w:r w:rsidRPr="00DD42AE">
        <w:rPr>
          <w:rFonts w:ascii="宋体" w:eastAsia="仿宋_GB2312" w:hAnsi="宋体" w:cs="楷体_GB2312"/>
          <w:bCs/>
          <w:color w:val="333333"/>
          <w:kern w:val="0"/>
          <w:sz w:val="32"/>
          <w:szCs w:val="32"/>
          <w:shd w:val="clear" w:color="auto" w:fill="FFFFFF"/>
        </w:rPr>
        <w:t>2025</w:t>
      </w:r>
      <w:r w:rsidRPr="00DD42AE">
        <w:rPr>
          <w:rFonts w:ascii="宋体" w:eastAsia="仿宋_GB2312" w:hAnsi="宋体" w:cs="楷体_GB2312"/>
          <w:bCs/>
          <w:color w:val="333333"/>
          <w:kern w:val="0"/>
          <w:sz w:val="32"/>
          <w:szCs w:val="32"/>
          <w:shd w:val="clear" w:color="auto" w:fill="FFFFFF"/>
        </w:rPr>
        <w:t>年</w:t>
      </w:r>
      <w:r w:rsidRPr="00DD42AE">
        <w:rPr>
          <w:rFonts w:ascii="宋体" w:eastAsia="仿宋_GB2312" w:hAnsi="宋体" w:cs="楷体_GB2312"/>
          <w:bCs/>
          <w:color w:val="333333"/>
          <w:kern w:val="0"/>
          <w:sz w:val="32"/>
          <w:szCs w:val="32"/>
          <w:shd w:val="clear" w:color="auto" w:fill="FFFFFF"/>
        </w:rPr>
        <w:t>1</w:t>
      </w:r>
      <w:r w:rsidRPr="00DD42AE">
        <w:rPr>
          <w:rFonts w:ascii="宋体" w:eastAsia="仿宋_GB2312" w:hAnsi="宋体" w:cs="楷体_GB2312"/>
          <w:bCs/>
          <w:color w:val="333333"/>
          <w:kern w:val="0"/>
          <w:sz w:val="32"/>
          <w:szCs w:val="32"/>
          <w:shd w:val="clear" w:color="auto" w:fill="FFFFFF"/>
        </w:rPr>
        <w:t>月</w:t>
      </w:r>
      <w:r w:rsidRPr="00DD42AE">
        <w:rPr>
          <w:rFonts w:ascii="宋体" w:eastAsia="仿宋_GB2312" w:hAnsi="宋体" w:cs="楷体_GB2312"/>
          <w:bCs/>
          <w:color w:val="333333"/>
          <w:kern w:val="0"/>
          <w:sz w:val="32"/>
          <w:szCs w:val="32"/>
          <w:shd w:val="clear" w:color="auto" w:fill="FFFFFF"/>
        </w:rPr>
        <w:t>20</w:t>
      </w:r>
      <w:r w:rsidRPr="00DD42AE">
        <w:rPr>
          <w:rFonts w:ascii="宋体" w:eastAsia="仿宋_GB2312" w:hAnsi="宋体" w:cs="楷体_GB2312"/>
          <w:bCs/>
          <w:color w:val="333333"/>
          <w:kern w:val="0"/>
          <w:sz w:val="32"/>
          <w:szCs w:val="32"/>
          <w:shd w:val="clear" w:color="auto" w:fill="FFFFFF"/>
        </w:rPr>
        <w:t>日</w:t>
      </w:r>
      <w:bookmarkEnd w:id="4"/>
    </w:p>
    <w:sectPr w:rsidR="004A03EF" w:rsidSect="00320EF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3EF" w:rsidRDefault="004A03EF" w:rsidP="00320EF7">
      <w:r>
        <w:separator/>
      </w:r>
    </w:p>
  </w:endnote>
  <w:endnote w:type="continuationSeparator" w:id="0">
    <w:p w:rsidR="004A03EF" w:rsidRDefault="004A03EF" w:rsidP="00320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3EF" w:rsidRDefault="004A03EF" w:rsidP="00320EF7">
      <w:r>
        <w:separator/>
      </w:r>
    </w:p>
  </w:footnote>
  <w:footnote w:type="continuationSeparator" w:id="0">
    <w:p w:rsidR="004A03EF" w:rsidRDefault="004A03EF" w:rsidP="00320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C3F381"/>
    <w:multiLevelType w:val="singleLevel"/>
    <w:tmpl w:val="95C3F38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馨">
    <w15:presenceInfo w15:providerId="None" w15:userId="张馨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E1N2Q4NzIyYjIxMjU2YWFlZTkzYmQ2YWY0ODU4YWQifQ=="/>
  </w:docVars>
  <w:rsids>
    <w:rsidRoot w:val="F35F620B"/>
    <w:rsid w:val="8ABFD2C5"/>
    <w:rsid w:val="A7F7E9CB"/>
    <w:rsid w:val="C9EFECA7"/>
    <w:rsid w:val="DF5FAFA6"/>
    <w:rsid w:val="EFDD0747"/>
    <w:rsid w:val="F35F620B"/>
    <w:rsid w:val="001170AB"/>
    <w:rsid w:val="001B75BD"/>
    <w:rsid w:val="001D611D"/>
    <w:rsid w:val="002B1E9B"/>
    <w:rsid w:val="00320EF7"/>
    <w:rsid w:val="00364438"/>
    <w:rsid w:val="003E20CE"/>
    <w:rsid w:val="004A03EF"/>
    <w:rsid w:val="004D4027"/>
    <w:rsid w:val="00804E5C"/>
    <w:rsid w:val="00874C34"/>
    <w:rsid w:val="008E700E"/>
    <w:rsid w:val="00955099"/>
    <w:rsid w:val="00A32E31"/>
    <w:rsid w:val="00AD2D09"/>
    <w:rsid w:val="00BC64CD"/>
    <w:rsid w:val="00DD42AE"/>
    <w:rsid w:val="00E97D3E"/>
    <w:rsid w:val="00EF0F4B"/>
    <w:rsid w:val="00F34D00"/>
    <w:rsid w:val="00FD1894"/>
    <w:rsid w:val="0D23109A"/>
    <w:rsid w:val="0DDE356C"/>
    <w:rsid w:val="278018E1"/>
    <w:rsid w:val="306C6577"/>
    <w:rsid w:val="308D747D"/>
    <w:rsid w:val="322F603B"/>
    <w:rsid w:val="3A92164B"/>
    <w:rsid w:val="3BCA6162"/>
    <w:rsid w:val="3C7D92AF"/>
    <w:rsid w:val="3EE824B1"/>
    <w:rsid w:val="480E3C82"/>
    <w:rsid w:val="5E3D2FD5"/>
    <w:rsid w:val="6B77F051"/>
    <w:rsid w:val="742029B0"/>
    <w:rsid w:val="75DC28C5"/>
    <w:rsid w:val="76B94A5A"/>
    <w:rsid w:val="7E377A5F"/>
    <w:rsid w:val="7F212188"/>
    <w:rsid w:val="7FF7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D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97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97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97D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E97D3E"/>
    <w:rPr>
      <w:b/>
    </w:rPr>
  </w:style>
  <w:style w:type="character" w:customStyle="1" w:styleId="Char0">
    <w:name w:val="页眉 Char"/>
    <w:basedOn w:val="a0"/>
    <w:link w:val="a4"/>
    <w:qFormat/>
    <w:rsid w:val="00E97D3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97D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320EF7"/>
    <w:rPr>
      <w:sz w:val="18"/>
      <w:szCs w:val="18"/>
    </w:rPr>
  </w:style>
  <w:style w:type="character" w:customStyle="1" w:styleId="Char1">
    <w:name w:val="批注框文本 Char"/>
    <w:basedOn w:val="a0"/>
    <w:link w:val="a7"/>
    <w:rsid w:val="00320E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曾冬霞</cp:lastModifiedBy>
  <cp:revision>7</cp:revision>
  <cp:lastPrinted>2025-01-20T02:05:00Z</cp:lastPrinted>
  <dcterms:created xsi:type="dcterms:W3CDTF">2025-01-20T02:05:00Z</dcterms:created>
  <dcterms:modified xsi:type="dcterms:W3CDTF">2025-08-12T01:41:00Z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0C2B213E553A4FECBA5ECC527791352A_13</vt:lpwstr>
  </property>
  <property fmtid="{D5CDD505-2E9C-101B-9397-08002B2CF9AE}" pid="4" name="KSOTemplateDocerSaveRecord">
    <vt:lpwstr>eyJoZGlkIjoiYjZhMzdlNTE1NjlmODg0NGE1OTEyODY2NTMwMzhjNTMiLCJ1c2VySWQiOiIyODIxNDg1NTIifQ==</vt:lpwstr>
  </property>
</Properties>
</file>