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7C535">
      <w:pPr>
        <w:pStyle w:val="4"/>
        <w:widowControl/>
        <w:spacing w:beforeAutospacing="0" w:afterAutospacing="0" w:line="560" w:lineRule="exac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附件1：</w:t>
      </w:r>
    </w:p>
    <w:p w14:paraId="17AEBE7B">
      <w:pPr>
        <w:pStyle w:val="4"/>
        <w:widowControl/>
        <w:spacing w:beforeAutospacing="0" w:afterAutospacing="0" w:line="560" w:lineRule="exact"/>
        <w:rPr>
          <w:rFonts w:hint="eastAsia" w:ascii="宋体" w:hAnsi="宋体" w:eastAsia="仿宋_GB2312" w:cs="仿宋_GB2312"/>
          <w:sz w:val="32"/>
          <w:szCs w:val="32"/>
        </w:rPr>
      </w:pPr>
    </w:p>
    <w:p w14:paraId="309A3812">
      <w:pPr>
        <w:pStyle w:val="4"/>
        <w:widowControl/>
        <w:spacing w:beforeAutospacing="0" w:afterAutospacing="0" w:line="560" w:lineRule="exact"/>
        <w:jc w:val="center"/>
        <w:rPr>
          <w:rFonts w:ascii="宋体" w:hAnsi="宋体" w:eastAsia="黑体" w:cs="黑体"/>
          <w:sz w:val="44"/>
          <w:szCs w:val="44"/>
        </w:rPr>
      </w:pPr>
      <w:r>
        <w:rPr>
          <w:rFonts w:hint="eastAsia" w:ascii="宋体" w:hAnsi="宋体" w:eastAsia="黑体" w:cs="黑体"/>
          <w:sz w:val="44"/>
          <w:szCs w:val="44"/>
        </w:rPr>
        <w:t>询价表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48"/>
        <w:gridCol w:w="2064"/>
        <w:gridCol w:w="1236"/>
        <w:gridCol w:w="1308"/>
        <w:gridCol w:w="1236"/>
        <w:gridCol w:w="721"/>
      </w:tblGrid>
      <w:tr w14:paraId="6EC5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7198888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序号</w:t>
            </w:r>
          </w:p>
        </w:tc>
        <w:tc>
          <w:tcPr>
            <w:tcW w:w="1248" w:type="dxa"/>
            <w:vAlign w:val="center"/>
          </w:tcPr>
          <w:p w14:paraId="70CA0B2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项目名称</w:t>
            </w:r>
          </w:p>
        </w:tc>
        <w:tc>
          <w:tcPr>
            <w:tcW w:w="2064" w:type="dxa"/>
            <w:vAlign w:val="center"/>
          </w:tcPr>
          <w:p w14:paraId="7C6EBB0F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报价内容</w:t>
            </w:r>
          </w:p>
        </w:tc>
        <w:tc>
          <w:tcPr>
            <w:tcW w:w="1236" w:type="dxa"/>
            <w:vAlign w:val="center"/>
          </w:tcPr>
          <w:p w14:paraId="7ADC68D1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公司名称</w:t>
            </w:r>
          </w:p>
        </w:tc>
        <w:tc>
          <w:tcPr>
            <w:tcW w:w="1308" w:type="dxa"/>
            <w:vAlign w:val="center"/>
          </w:tcPr>
          <w:p w14:paraId="005427A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公司资质</w:t>
            </w:r>
          </w:p>
        </w:tc>
        <w:tc>
          <w:tcPr>
            <w:tcW w:w="1236" w:type="dxa"/>
            <w:vAlign w:val="center"/>
          </w:tcPr>
          <w:p w14:paraId="247663D2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报价（元）</w:t>
            </w:r>
          </w:p>
        </w:tc>
        <w:tc>
          <w:tcPr>
            <w:tcW w:w="721" w:type="dxa"/>
            <w:vAlign w:val="center"/>
          </w:tcPr>
          <w:p w14:paraId="2445AF68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备注</w:t>
            </w:r>
          </w:p>
        </w:tc>
      </w:tr>
      <w:tr w14:paraId="7466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5027941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</w:t>
            </w:r>
          </w:p>
        </w:tc>
        <w:tc>
          <w:tcPr>
            <w:tcW w:w="1248" w:type="dxa"/>
            <w:vAlign w:val="center"/>
          </w:tcPr>
          <w:p w14:paraId="03980ED4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  <w:lang w:eastAsia="zh-CN"/>
              </w:rPr>
            </w:pPr>
            <w:r>
              <w:rPr>
                <w:rFonts w:hint="eastAsia" w:ascii="宋体" w:hAnsi="宋体" w:eastAsia="仿宋_GB2312" w:cs="仿宋_GB2312"/>
              </w:rPr>
              <w:t>龙南市202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</w:rPr>
              <w:t>年度固定污染源排污许可审核及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生态</w:t>
            </w:r>
            <w:r>
              <w:rPr>
                <w:rFonts w:hint="eastAsia" w:ascii="宋体" w:hAnsi="宋体" w:eastAsia="仿宋_GB2312" w:cs="仿宋_GB2312"/>
              </w:rPr>
              <w:t>环境统计审核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服务</w:t>
            </w:r>
          </w:p>
        </w:tc>
        <w:tc>
          <w:tcPr>
            <w:tcW w:w="2064" w:type="dxa"/>
            <w:vAlign w:val="center"/>
          </w:tcPr>
          <w:p w14:paraId="462AA066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根据企业填报的排污许可申请表，结合相应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标准、行业</w:t>
            </w:r>
            <w:r>
              <w:rPr>
                <w:rFonts w:hint="eastAsia" w:ascii="宋体" w:hAnsi="宋体" w:eastAsia="仿宋_GB2312" w:cs="仿宋_GB2312"/>
              </w:rPr>
              <w:t>技术规范及企业现状，对填报内容进行审核，提出审核意见，并指导企业修改，最终通过审核。配合完成市生态环境局下达的关于202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</w:rPr>
              <w:t>年度龙南市排污许可证及</w:t>
            </w:r>
            <w:r>
              <w:rPr>
                <w:rFonts w:hint="eastAsia" w:ascii="宋体" w:hAnsi="宋体" w:eastAsia="仿宋_GB2312" w:cs="仿宋_GB2312"/>
                <w:lang w:eastAsia="zh-CN"/>
              </w:rPr>
              <w:t>生态</w:t>
            </w:r>
            <w:r>
              <w:rPr>
                <w:rFonts w:hint="eastAsia" w:ascii="宋体" w:hAnsi="宋体" w:eastAsia="仿宋_GB2312" w:cs="仿宋_GB2312"/>
              </w:rPr>
              <w:t>环境统计工作。</w:t>
            </w:r>
          </w:p>
        </w:tc>
        <w:tc>
          <w:tcPr>
            <w:tcW w:w="1236" w:type="dxa"/>
            <w:vAlign w:val="center"/>
          </w:tcPr>
          <w:p w14:paraId="30851650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308" w:type="dxa"/>
            <w:vAlign w:val="center"/>
          </w:tcPr>
          <w:p w14:paraId="58840441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236" w:type="dxa"/>
            <w:vAlign w:val="center"/>
          </w:tcPr>
          <w:p w14:paraId="6A14EC0F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721" w:type="dxa"/>
            <w:vAlign w:val="center"/>
          </w:tcPr>
          <w:p w14:paraId="20C35D8E">
            <w:pPr>
              <w:pStyle w:val="4"/>
              <w:widowControl/>
              <w:spacing w:beforeAutospacing="0" w:afterAutospacing="0" w:line="240" w:lineRule="atLeast"/>
              <w:jc w:val="center"/>
              <w:rPr>
                <w:rFonts w:hint="eastAsia" w:ascii="宋体" w:hAnsi="宋体" w:eastAsia="仿宋_GB2312" w:cs="仿宋_GB2312"/>
              </w:rPr>
            </w:pPr>
          </w:p>
        </w:tc>
      </w:tr>
    </w:tbl>
    <w:p w14:paraId="281CAF89">
      <w:pPr>
        <w:pStyle w:val="4"/>
        <w:widowControl/>
        <w:spacing w:beforeAutospacing="0" w:afterAutospacing="0" w:line="240" w:lineRule="atLeast"/>
        <w:jc w:val="center"/>
        <w:rPr>
          <w:rFonts w:hint="eastAsia" w:ascii="宋体" w:hAnsi="宋体" w:eastAsia="仿宋_GB2312" w:cs="仿宋_GB2312"/>
        </w:rPr>
      </w:pPr>
      <w:bookmarkStart w:id="0" w:name="_GoBack"/>
      <w:bookmarkEnd w:id="0"/>
    </w:p>
    <w:sectPr>
      <w:pgSz w:w="11906" w:h="16838"/>
      <w:pgMar w:top="209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ThmMjIyMWNmODY1YTA2YTAzZTI4NmRmODUxYTQifQ=="/>
  </w:docVars>
  <w:rsids>
    <w:rsidRoot w:val="004F2734"/>
    <w:rsid w:val="004F2734"/>
    <w:rsid w:val="005809EA"/>
    <w:rsid w:val="005822F6"/>
    <w:rsid w:val="005F0707"/>
    <w:rsid w:val="007D0C19"/>
    <w:rsid w:val="00DC5142"/>
    <w:rsid w:val="022E1653"/>
    <w:rsid w:val="4CC031A5"/>
    <w:rsid w:val="53184323"/>
    <w:rsid w:val="550F0754"/>
    <w:rsid w:val="593926A6"/>
    <w:rsid w:val="5E58570E"/>
    <w:rsid w:val="6209022B"/>
    <w:rsid w:val="63BF4DB2"/>
    <w:rsid w:val="6CAA4421"/>
    <w:rsid w:val="76223CC9"/>
    <w:rsid w:val="7B8F247A"/>
    <w:rsid w:val="7F921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1198</Words>
  <Characters>1257</Characters>
  <Lines>6</Lines>
  <Paragraphs>1</Paragraphs>
  <TotalTime>5</TotalTime>
  <ScaleCrop>false</ScaleCrop>
  <LinksUpToDate>false</LinksUpToDate>
  <CharactersWithSpaces>1278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2024-11-07T01:38:00Z</dcterms:created>
  <dc:creator>Administrator</dc:creator>
  <cp:lastModifiedBy>丽琳</cp:lastModifiedBy>
  <cp:lastPrinted>2024-11-07T02:04:00Z</cp:lastPrinted>
  <dcterms:modified xsi:type="dcterms:W3CDTF">2025-10-28T08:03:17Z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F5C40C3653B54C9B97E49B1BA3184690_13</vt:lpwstr>
  </property>
  <property fmtid="{D5CDD505-2E9C-101B-9397-08002B2CF9AE}" pid="4" name="KSOTemplateDocerSaveRecord">
    <vt:lpwstr>eyJoZGlkIjoiZWE5YmRiZWQzMTY5NWY1NjYzZTg4YjRhMjJkYTllNmIiLCJ1c2VySWQiOiIyMzQ5MTgwNzYifQ==</vt:lpwstr>
  </property>
</Properties>
</file>