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D6E8A">
      <w:pPr>
        <w:adjustRightInd w:val="0"/>
        <w:snapToGrid w:val="0"/>
        <w:spacing w:line="300" w:lineRule="auto"/>
        <w:ind w:firstLine="803" w:firstLineChars="200"/>
        <w:jc w:val="center"/>
        <w:rPr>
          <w:rStyle w:val="9"/>
          <w:rFonts w:hint="eastAsia" w:ascii="黑体" w:eastAsia="黑体"/>
          <w:bCs w:val="0"/>
          <w:sz w:val="40"/>
          <w:szCs w:val="40"/>
          <w:lang w:eastAsia="zh-CN"/>
        </w:rPr>
      </w:pPr>
      <w:r>
        <w:rPr>
          <w:rStyle w:val="9"/>
          <w:rFonts w:hint="eastAsia" w:ascii="黑体" w:eastAsia="黑体"/>
          <w:bCs w:val="0"/>
          <w:sz w:val="40"/>
          <w:szCs w:val="40"/>
          <w:lang w:eastAsia="zh-CN"/>
        </w:rPr>
        <w:t>龙南市市场监督管理局</w:t>
      </w:r>
      <w:r>
        <w:rPr>
          <w:rStyle w:val="9"/>
          <w:rFonts w:hint="eastAsia" w:ascii="黑体" w:eastAsia="黑体"/>
          <w:bCs w:val="0"/>
          <w:sz w:val="40"/>
          <w:szCs w:val="40"/>
        </w:rPr>
        <w:t>行政处罚信息公示表</w:t>
      </w:r>
      <w:r>
        <w:rPr>
          <w:rStyle w:val="9"/>
          <w:rFonts w:hint="eastAsia" w:ascii="黑体" w:eastAsia="黑体"/>
          <w:bCs w:val="0"/>
          <w:sz w:val="40"/>
          <w:szCs w:val="40"/>
          <w:lang w:eastAsia="zh-CN"/>
        </w:rPr>
        <w:t>（化妆品类）</w:t>
      </w:r>
    </w:p>
    <w:p w14:paraId="0B11CCD7">
      <w:pPr>
        <w:adjustRightInd w:val="0"/>
        <w:snapToGrid w:val="0"/>
        <w:spacing w:line="300" w:lineRule="auto"/>
        <w:jc w:val="center"/>
        <w:rPr>
          <w:rFonts w:ascii="仿宋_GB2312" w:hAnsi="宋体" w:eastAsia="仿宋_GB2312"/>
          <w:bCs/>
          <w:color w:val="000000"/>
          <w:kern w:val="0"/>
          <w:sz w:val="24"/>
        </w:rPr>
      </w:pPr>
    </w:p>
    <w:tbl>
      <w:tblPr>
        <w:tblStyle w:val="7"/>
        <w:tblW w:w="14776" w:type="dxa"/>
        <w:tblInd w:w="-53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620"/>
        <w:gridCol w:w="1658"/>
        <w:gridCol w:w="2674"/>
        <w:gridCol w:w="3011"/>
        <w:gridCol w:w="2115"/>
        <w:gridCol w:w="2011"/>
        <w:gridCol w:w="1039"/>
      </w:tblGrid>
      <w:tr w14:paraId="0C99C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vAlign w:val="center"/>
          </w:tcPr>
          <w:p w14:paraId="76D23161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1620" w:type="dxa"/>
            <w:vAlign w:val="center"/>
          </w:tcPr>
          <w:p w14:paraId="6DC641FF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  <w:highlight w:val="none"/>
                <w:shd w:val="clear" w:color="auto" w:fill="auto"/>
              </w:rPr>
              <w:t>企业名称</w:t>
            </w:r>
          </w:p>
        </w:tc>
        <w:tc>
          <w:tcPr>
            <w:tcW w:w="1658" w:type="dxa"/>
            <w:vAlign w:val="center"/>
          </w:tcPr>
          <w:p w14:paraId="16210851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  <w:highlight w:val="none"/>
                <w:shd w:val="clear" w:color="auto" w:fill="auto"/>
              </w:rPr>
              <w:t>行政处罚决定书文号</w:t>
            </w:r>
          </w:p>
        </w:tc>
        <w:tc>
          <w:tcPr>
            <w:tcW w:w="2674" w:type="dxa"/>
            <w:vAlign w:val="center"/>
          </w:tcPr>
          <w:p w14:paraId="260A1CED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  <w:highlight w:val="none"/>
                <w:shd w:val="clear" w:color="auto" w:fill="auto"/>
              </w:rPr>
              <w:t>违法行为类型</w:t>
            </w:r>
          </w:p>
        </w:tc>
        <w:tc>
          <w:tcPr>
            <w:tcW w:w="3011" w:type="dxa"/>
            <w:vAlign w:val="center"/>
          </w:tcPr>
          <w:p w14:paraId="55F127D0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  <w:highlight w:val="none"/>
                <w:shd w:val="clear" w:color="auto" w:fill="auto"/>
              </w:rPr>
              <w:t>行政处罚内容</w:t>
            </w:r>
          </w:p>
        </w:tc>
        <w:tc>
          <w:tcPr>
            <w:tcW w:w="2115" w:type="dxa"/>
            <w:vAlign w:val="center"/>
          </w:tcPr>
          <w:p w14:paraId="2D5F4D02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  <w:highlight w:val="none"/>
                <w:shd w:val="clear" w:color="auto" w:fill="auto"/>
              </w:rPr>
              <w:t>作出行政处罚</w:t>
            </w:r>
          </w:p>
          <w:p w14:paraId="48F795E6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  <w:highlight w:val="none"/>
                <w:shd w:val="clear" w:color="auto" w:fill="auto"/>
              </w:rPr>
              <w:t>决定机关名称</w:t>
            </w:r>
          </w:p>
        </w:tc>
        <w:tc>
          <w:tcPr>
            <w:tcW w:w="2011" w:type="dxa"/>
            <w:vAlign w:val="center"/>
          </w:tcPr>
          <w:p w14:paraId="4FEF243D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  <w:highlight w:val="none"/>
                <w:shd w:val="clear" w:color="auto" w:fill="auto"/>
              </w:rPr>
              <w:t>作出行政处罚</w:t>
            </w:r>
          </w:p>
          <w:p w14:paraId="27ACF5B1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  <w:highlight w:val="none"/>
                <w:shd w:val="clear" w:color="auto" w:fill="auto"/>
              </w:rPr>
              <w:t>决定日期</w:t>
            </w:r>
          </w:p>
        </w:tc>
        <w:tc>
          <w:tcPr>
            <w:tcW w:w="1039" w:type="dxa"/>
            <w:vAlign w:val="center"/>
          </w:tcPr>
          <w:p w14:paraId="4F8A3366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  <w:highlight w:val="none"/>
                <w:shd w:val="clear" w:color="auto" w:fill="auto"/>
              </w:rPr>
              <w:t>备注</w:t>
            </w:r>
          </w:p>
        </w:tc>
      </w:tr>
      <w:tr w14:paraId="39129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648" w:type="dxa"/>
            <w:vAlign w:val="center"/>
          </w:tcPr>
          <w:p w14:paraId="5CED0E7A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1620" w:type="dxa"/>
            <w:vAlign w:val="center"/>
          </w:tcPr>
          <w:p w14:paraId="25A59E88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  <w:lang w:val="en-US" w:eastAsia="zh-CN"/>
              </w:rPr>
              <w:t>龙南市迪琦化妆品店</w:t>
            </w:r>
          </w:p>
        </w:tc>
        <w:tc>
          <w:tcPr>
            <w:tcW w:w="1658" w:type="dxa"/>
            <w:vAlign w:val="center"/>
          </w:tcPr>
          <w:p w14:paraId="22B14FB0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  <w:shd w:val="clear" w:color="auto" w:fill="auto"/>
                <w:lang w:eastAsia="zh-CN"/>
              </w:rPr>
              <w:t>龙</w:t>
            </w:r>
            <w:r>
              <w:rPr>
                <w:rFonts w:ascii="宋体" w:hAnsi="宋体" w:eastAsia="宋体" w:cs="宋体"/>
                <w:snapToGrid w:val="0"/>
                <w:kern w:val="0"/>
                <w:sz w:val="24"/>
                <w:szCs w:val="22"/>
                <w:shd w:val="clear" w:color="auto" w:fill="auto"/>
              </w:rPr>
              <w:t>市监处罚〔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  <w:shd w:val="clear" w:color="auto" w:fill="auto"/>
                <w:lang w:val="en-US" w:eastAsia="zh-CN"/>
              </w:rPr>
              <w:t>2024</w:t>
            </w:r>
            <w:r>
              <w:rPr>
                <w:rFonts w:ascii="宋体" w:hAnsi="宋体" w:eastAsia="宋体" w:cs="宋体"/>
                <w:snapToGrid w:val="0"/>
                <w:kern w:val="0"/>
                <w:sz w:val="24"/>
                <w:szCs w:val="22"/>
                <w:shd w:val="clear" w:color="auto" w:fill="auto"/>
              </w:rPr>
              <w:t>〕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2"/>
                <w:shd w:val="clear" w:color="auto" w:fill="auto"/>
                <w:lang w:val="en-US" w:eastAsia="zh-CN"/>
              </w:rPr>
              <w:t>248</w:t>
            </w:r>
            <w:r>
              <w:rPr>
                <w:rFonts w:ascii="宋体" w:hAnsi="宋体" w:eastAsia="宋体" w:cs="宋体"/>
                <w:snapToGrid w:val="0"/>
                <w:kern w:val="0"/>
                <w:sz w:val="24"/>
                <w:szCs w:val="22"/>
                <w:shd w:val="clear" w:color="auto" w:fill="auto"/>
              </w:rPr>
              <w:t>号</w:t>
            </w:r>
          </w:p>
          <w:p w14:paraId="56FD57CA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napToGrid w:val="0"/>
                <w:kern w:val="0"/>
                <w:sz w:val="24"/>
                <w:szCs w:val="22"/>
                <w:shd w:val="clear" w:color="auto" w:fill="auto"/>
              </w:rPr>
            </w:pPr>
          </w:p>
        </w:tc>
        <w:tc>
          <w:tcPr>
            <w:tcW w:w="2674" w:type="dxa"/>
            <w:vAlign w:val="center"/>
          </w:tcPr>
          <w:p w14:paraId="5F481B37"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2"/>
                <w:shd w:val="clear" w:color="auto" w:fill="auto"/>
                <w:lang w:val="en-US" w:eastAsia="zh-CN"/>
              </w:rPr>
              <w:t xml:space="preserve">违反了《化妆品监督管理条例》第三十九条 </w:t>
            </w:r>
          </w:p>
        </w:tc>
        <w:tc>
          <w:tcPr>
            <w:tcW w:w="3011" w:type="dxa"/>
            <w:vAlign w:val="center"/>
          </w:tcPr>
          <w:p w14:paraId="30F88D93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ascii="宋体" w:hAnsi="宋体" w:eastAsia="宋体" w:cs="宋体"/>
                <w:color w:val="000000"/>
                <w:kern w:val="2"/>
                <w:sz w:val="24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shd w:val="clear" w:color="auto" w:fill="auto"/>
                <w:lang w:val="en-US" w:eastAsia="zh-CN"/>
              </w:rPr>
              <w:t>没收涉案化妆品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shd w:val="clear" w:color="auto" w:fill="auto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shd w:val="clear" w:color="auto" w:fill="auto"/>
                <w:lang w:val="en-US" w:eastAsia="zh-CN"/>
              </w:rPr>
              <w:t>罚款人民币伍仟元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shd w:val="clear" w:color="auto" w:fill="auto"/>
                <w:lang w:val="en-US" w:eastAsia="zh-CN"/>
              </w:rPr>
              <w:t>。</w:t>
            </w:r>
          </w:p>
        </w:tc>
        <w:tc>
          <w:tcPr>
            <w:tcW w:w="2115" w:type="dxa"/>
            <w:vAlign w:val="center"/>
          </w:tcPr>
          <w:p w14:paraId="7DDF3ED7">
            <w:pPr>
              <w:tabs>
                <w:tab w:val="left" w:pos="430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  <w:lang w:eastAsia="zh-CN"/>
              </w:rPr>
              <w:t>龙南市市场监督管理局</w:t>
            </w:r>
          </w:p>
        </w:tc>
        <w:tc>
          <w:tcPr>
            <w:tcW w:w="2011" w:type="dxa"/>
            <w:vAlign w:val="center"/>
          </w:tcPr>
          <w:p w14:paraId="4C8D8FCD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2024年11月15日</w:t>
            </w:r>
          </w:p>
        </w:tc>
        <w:tc>
          <w:tcPr>
            <w:tcW w:w="1039" w:type="dxa"/>
            <w:vAlign w:val="top"/>
          </w:tcPr>
          <w:p w14:paraId="0D00CA74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8"/>
                <w:shd w:val="clear" w:color="auto" w:fill="auto"/>
              </w:rPr>
            </w:pPr>
          </w:p>
        </w:tc>
      </w:tr>
      <w:tr w14:paraId="67E8B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648" w:type="dxa"/>
            <w:vAlign w:val="center"/>
          </w:tcPr>
          <w:p w14:paraId="0FBFB9AC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620" w:type="dxa"/>
            <w:vAlign w:val="center"/>
          </w:tcPr>
          <w:p w14:paraId="75E7D04E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龙南市尔雅阁汗蒸美容养生馆</w:t>
            </w:r>
          </w:p>
        </w:tc>
        <w:tc>
          <w:tcPr>
            <w:tcW w:w="1658" w:type="dxa"/>
            <w:vAlign w:val="center"/>
          </w:tcPr>
          <w:p w14:paraId="3414B075">
            <w:pPr>
              <w:adjustRightInd w:val="0"/>
              <w:snapToGrid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shd w:val="clear" w:color="auto" w:fill="auto"/>
                <w:lang w:eastAsia="zh-CN"/>
              </w:rPr>
              <w:t>龙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shd w:val="clear" w:color="auto" w:fill="auto"/>
              </w:rPr>
              <w:t>市监处罚〔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shd w:val="clear" w:color="auto" w:fill="auto"/>
              </w:rPr>
              <w:t>〕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shd w:val="clear" w:color="auto" w:fill="auto"/>
              </w:rPr>
              <w:t>号</w:t>
            </w:r>
          </w:p>
          <w:p w14:paraId="4E255B64">
            <w:pPr>
              <w:adjustRightInd w:val="0"/>
              <w:snapToGrid w:val="0"/>
              <w:spacing w:before="0" w:beforeAutospacing="0" w:after="0" w:afterAutospacing="0"/>
              <w:ind w:left="0" w:leftChars="0" w:right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74" w:type="dxa"/>
            <w:vAlign w:val="center"/>
          </w:tcPr>
          <w:p w14:paraId="19221798">
            <w:pPr>
              <w:adjustRightInd w:val="0"/>
              <w:snapToGrid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违反了《化妆品监督管理条例》第四条第二款</w:t>
            </w:r>
          </w:p>
        </w:tc>
        <w:tc>
          <w:tcPr>
            <w:tcW w:w="3011" w:type="dxa"/>
            <w:vAlign w:val="center"/>
          </w:tcPr>
          <w:p w14:paraId="67BB0DC8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shd w:val="clear" w:color="auto" w:fill="auto"/>
                <w:lang w:val="en-US" w:eastAsia="zh-CN"/>
              </w:rPr>
              <w:t>没收涉案化妆品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shd w:val="clear" w:color="auto" w:fill="auto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shd w:val="clear" w:color="auto" w:fill="auto"/>
                <w:lang w:val="en-US" w:eastAsia="zh-CN"/>
              </w:rPr>
              <w:t>罚款人民币伍仟元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shd w:val="clear" w:color="auto" w:fill="auto"/>
                <w:lang w:val="en-US" w:eastAsia="zh-CN"/>
              </w:rPr>
              <w:t>。</w:t>
            </w:r>
          </w:p>
        </w:tc>
        <w:tc>
          <w:tcPr>
            <w:tcW w:w="2115" w:type="dxa"/>
            <w:vAlign w:val="center"/>
          </w:tcPr>
          <w:p w14:paraId="2EA81852">
            <w:pPr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  <w:lang w:eastAsia="zh-CN"/>
              </w:rPr>
              <w:t>龙南市市场监督管理局</w:t>
            </w:r>
          </w:p>
        </w:tc>
        <w:tc>
          <w:tcPr>
            <w:tcW w:w="2011" w:type="dxa"/>
            <w:vAlign w:val="center"/>
          </w:tcPr>
          <w:p w14:paraId="797F3A9E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日</w:t>
            </w:r>
          </w:p>
          <w:p w14:paraId="4D7E8E5A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39" w:type="dxa"/>
            <w:vAlign w:val="top"/>
          </w:tcPr>
          <w:p w14:paraId="70458E61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8"/>
                <w:shd w:val="clear" w:color="auto" w:fill="auto"/>
              </w:rPr>
            </w:pPr>
          </w:p>
        </w:tc>
      </w:tr>
      <w:tr w14:paraId="518C7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648" w:type="dxa"/>
            <w:vAlign w:val="center"/>
          </w:tcPr>
          <w:p w14:paraId="72878A73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20" w:type="dxa"/>
            <w:vAlign w:val="center"/>
          </w:tcPr>
          <w:p w14:paraId="6D597FCE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龙南县惜君阁美容店</w:t>
            </w:r>
          </w:p>
        </w:tc>
        <w:tc>
          <w:tcPr>
            <w:tcW w:w="1658" w:type="dxa"/>
            <w:vAlign w:val="center"/>
          </w:tcPr>
          <w:p w14:paraId="59A381D9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shd w:val="clear" w:color="auto" w:fill="auto"/>
                <w:lang w:eastAsia="zh-CN"/>
              </w:rPr>
              <w:t>龙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shd w:val="clear" w:color="auto" w:fill="auto"/>
              </w:rPr>
              <w:t>市监处罚〔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shd w:val="clear" w:color="auto" w:fill="auto"/>
              </w:rPr>
              <w:t>〕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shd w:val="clear" w:color="auto" w:fill="auto"/>
              </w:rPr>
              <w:t>号</w:t>
            </w:r>
          </w:p>
        </w:tc>
        <w:tc>
          <w:tcPr>
            <w:tcW w:w="2674" w:type="dxa"/>
            <w:vAlign w:val="center"/>
          </w:tcPr>
          <w:p w14:paraId="264B6166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违反了《化妆品监督管理条例》第三十九条</w:t>
            </w:r>
          </w:p>
        </w:tc>
        <w:tc>
          <w:tcPr>
            <w:tcW w:w="3011" w:type="dxa"/>
            <w:vAlign w:val="center"/>
          </w:tcPr>
          <w:p w14:paraId="723E1670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shd w:val="clear" w:color="auto" w:fill="auto"/>
                <w:lang w:val="en-US" w:eastAsia="zh-CN"/>
              </w:rPr>
              <w:t>没收涉案化妆品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shd w:val="clear" w:color="auto" w:fill="auto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shd w:val="clear" w:color="auto" w:fill="auto"/>
                <w:lang w:val="en-US" w:eastAsia="zh-CN"/>
              </w:rPr>
              <w:t>罚款人民币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shd w:val="clear" w:color="auto" w:fill="auto"/>
                <w:lang w:val="en-US" w:eastAsia="zh-CN"/>
              </w:rPr>
              <w:t>陆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shd w:val="clear" w:color="auto" w:fill="auto"/>
                <w:lang w:val="en-US" w:eastAsia="zh-CN"/>
              </w:rPr>
              <w:t>仟元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shd w:val="clear" w:color="auto" w:fill="auto"/>
                <w:lang w:val="en-US" w:eastAsia="zh-CN"/>
              </w:rPr>
              <w:t>。</w:t>
            </w:r>
          </w:p>
        </w:tc>
        <w:tc>
          <w:tcPr>
            <w:tcW w:w="2115" w:type="dxa"/>
            <w:vAlign w:val="center"/>
          </w:tcPr>
          <w:p w14:paraId="775C86C2">
            <w:pPr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  <w:lang w:eastAsia="zh-CN"/>
              </w:rPr>
              <w:t>龙南市市场监督管理局</w:t>
            </w:r>
          </w:p>
        </w:tc>
        <w:tc>
          <w:tcPr>
            <w:tcW w:w="2011" w:type="dxa"/>
            <w:vAlign w:val="center"/>
          </w:tcPr>
          <w:p w14:paraId="714736E7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024年3月21日</w:t>
            </w:r>
          </w:p>
        </w:tc>
        <w:tc>
          <w:tcPr>
            <w:tcW w:w="1039" w:type="dxa"/>
            <w:vAlign w:val="top"/>
          </w:tcPr>
          <w:p w14:paraId="40BEC815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8"/>
                <w:shd w:val="clear" w:color="auto" w:fill="auto"/>
              </w:rPr>
            </w:pPr>
          </w:p>
        </w:tc>
      </w:tr>
      <w:tr w14:paraId="69B1A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atLeast"/>
        </w:trPr>
        <w:tc>
          <w:tcPr>
            <w:tcW w:w="648" w:type="dxa"/>
            <w:vAlign w:val="center"/>
          </w:tcPr>
          <w:p w14:paraId="4FC7C850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620" w:type="dxa"/>
            <w:vAlign w:val="center"/>
          </w:tcPr>
          <w:p w14:paraId="13F767EA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龙南市素儿美容美体店</w:t>
            </w:r>
          </w:p>
        </w:tc>
        <w:tc>
          <w:tcPr>
            <w:tcW w:w="1658" w:type="dxa"/>
            <w:vAlign w:val="center"/>
          </w:tcPr>
          <w:p w14:paraId="42F42529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shd w:val="clear" w:color="auto" w:fill="auto"/>
                <w:lang w:eastAsia="zh-CN"/>
              </w:rPr>
              <w:t>龙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shd w:val="clear" w:color="auto" w:fill="auto"/>
              </w:rPr>
              <w:t>市监处罚〔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shd w:val="clear" w:color="auto" w:fill="auto"/>
              </w:rPr>
              <w:t>〕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249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shd w:val="clear" w:color="auto" w:fill="auto"/>
              </w:rPr>
              <w:t>号</w:t>
            </w:r>
          </w:p>
        </w:tc>
        <w:tc>
          <w:tcPr>
            <w:tcW w:w="2674" w:type="dxa"/>
            <w:vAlign w:val="center"/>
          </w:tcPr>
          <w:p w14:paraId="1E536C75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违反了《化妆品监督管理条例》第三十七条第（二）项</w:t>
            </w:r>
          </w:p>
        </w:tc>
        <w:tc>
          <w:tcPr>
            <w:tcW w:w="3011" w:type="dxa"/>
            <w:vAlign w:val="center"/>
          </w:tcPr>
          <w:p w14:paraId="4417EC3A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shd w:val="clear" w:color="auto" w:fill="auto"/>
                <w:lang w:val="en-US" w:eastAsia="zh-CN"/>
              </w:rPr>
              <w:t>没收涉案化妆品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shd w:val="clear" w:color="auto" w:fill="auto"/>
                <w:lang w:val="en-US" w:eastAsia="zh-CN"/>
              </w:rPr>
              <w:t>，没收违法所得25.09元，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shd w:val="clear" w:color="auto" w:fill="auto"/>
                <w:lang w:val="en-US" w:eastAsia="zh-CN"/>
              </w:rPr>
              <w:t>罚款人民币伍仟元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2"/>
                <w:shd w:val="clear" w:color="auto" w:fill="auto"/>
                <w:lang w:val="en-US" w:eastAsia="zh-CN"/>
              </w:rPr>
              <w:t>。</w:t>
            </w:r>
          </w:p>
        </w:tc>
        <w:tc>
          <w:tcPr>
            <w:tcW w:w="2115" w:type="dxa"/>
            <w:vAlign w:val="center"/>
          </w:tcPr>
          <w:p w14:paraId="5ED5EC79">
            <w:pPr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0"/>
                <w:shd w:val="clear" w:color="auto" w:fill="auto"/>
                <w:lang w:eastAsia="zh-CN"/>
              </w:rPr>
              <w:t>龙南市市场监督管理局</w:t>
            </w:r>
          </w:p>
        </w:tc>
        <w:tc>
          <w:tcPr>
            <w:tcW w:w="2011" w:type="dxa"/>
            <w:vAlign w:val="center"/>
          </w:tcPr>
          <w:p w14:paraId="771F3A8F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2024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日</w:t>
            </w:r>
          </w:p>
        </w:tc>
        <w:tc>
          <w:tcPr>
            <w:tcW w:w="1039" w:type="dxa"/>
            <w:vAlign w:val="top"/>
          </w:tcPr>
          <w:p w14:paraId="4AAC4064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8"/>
                <w:shd w:val="clear" w:color="auto" w:fill="auto"/>
              </w:rPr>
            </w:pPr>
          </w:p>
        </w:tc>
      </w:tr>
    </w:tbl>
    <w:p w14:paraId="759EF347">
      <w:pPr>
        <w:adjustRightInd w:val="0"/>
        <w:snapToGrid w:val="0"/>
        <w:spacing w:line="300" w:lineRule="auto"/>
        <w:rPr>
          <w:shd w:val="clear" w:color="auto" w:fill="auto"/>
        </w:rPr>
      </w:pPr>
    </w:p>
    <w:sectPr>
      <w:headerReference r:id="rId3" w:type="default"/>
      <w:pgSz w:w="16838" w:h="11906" w:orient="landscape"/>
      <w:pgMar w:top="1474" w:right="1440" w:bottom="14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394A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D5274"/>
    <w:rsid w:val="00086155"/>
    <w:rsid w:val="000E06A5"/>
    <w:rsid w:val="00113FAF"/>
    <w:rsid w:val="00172399"/>
    <w:rsid w:val="001768D9"/>
    <w:rsid w:val="001829F9"/>
    <w:rsid w:val="00350127"/>
    <w:rsid w:val="00355290"/>
    <w:rsid w:val="003A15C7"/>
    <w:rsid w:val="003D46B1"/>
    <w:rsid w:val="004735CA"/>
    <w:rsid w:val="00492A05"/>
    <w:rsid w:val="004B0C47"/>
    <w:rsid w:val="00507280"/>
    <w:rsid w:val="00546710"/>
    <w:rsid w:val="006B0C63"/>
    <w:rsid w:val="006C2794"/>
    <w:rsid w:val="006C474B"/>
    <w:rsid w:val="007005C3"/>
    <w:rsid w:val="00773D0B"/>
    <w:rsid w:val="007A18C6"/>
    <w:rsid w:val="00850C36"/>
    <w:rsid w:val="0089332A"/>
    <w:rsid w:val="008B2083"/>
    <w:rsid w:val="0092177E"/>
    <w:rsid w:val="00974B8E"/>
    <w:rsid w:val="00977A02"/>
    <w:rsid w:val="009B4529"/>
    <w:rsid w:val="00AA74AF"/>
    <w:rsid w:val="00AD2CF4"/>
    <w:rsid w:val="00B910B9"/>
    <w:rsid w:val="00D025C1"/>
    <w:rsid w:val="00D05B95"/>
    <w:rsid w:val="00D31F59"/>
    <w:rsid w:val="00D77615"/>
    <w:rsid w:val="00DA5A26"/>
    <w:rsid w:val="00DB142D"/>
    <w:rsid w:val="00E04646"/>
    <w:rsid w:val="00E06700"/>
    <w:rsid w:val="00E56139"/>
    <w:rsid w:val="00ED5274"/>
    <w:rsid w:val="00EF4020"/>
    <w:rsid w:val="00FC1682"/>
    <w:rsid w:val="02474A49"/>
    <w:rsid w:val="02BE378E"/>
    <w:rsid w:val="03E8190C"/>
    <w:rsid w:val="04CF70C9"/>
    <w:rsid w:val="04FD1ABF"/>
    <w:rsid w:val="058B6DA4"/>
    <w:rsid w:val="071421E2"/>
    <w:rsid w:val="0862434F"/>
    <w:rsid w:val="086A3A23"/>
    <w:rsid w:val="08A3063C"/>
    <w:rsid w:val="08AC34C9"/>
    <w:rsid w:val="0AAC0A11"/>
    <w:rsid w:val="0B287504"/>
    <w:rsid w:val="0D8301BA"/>
    <w:rsid w:val="0EB3632D"/>
    <w:rsid w:val="0F6B5ADC"/>
    <w:rsid w:val="100E52E5"/>
    <w:rsid w:val="1318757C"/>
    <w:rsid w:val="13AA5AD0"/>
    <w:rsid w:val="14C3401F"/>
    <w:rsid w:val="1571543C"/>
    <w:rsid w:val="158717DE"/>
    <w:rsid w:val="161E6859"/>
    <w:rsid w:val="17650D6F"/>
    <w:rsid w:val="17D97CB8"/>
    <w:rsid w:val="17E85AC5"/>
    <w:rsid w:val="194C6A11"/>
    <w:rsid w:val="1C307A4E"/>
    <w:rsid w:val="1D3C0E85"/>
    <w:rsid w:val="1E255A10"/>
    <w:rsid w:val="1EC60D44"/>
    <w:rsid w:val="1EFB5963"/>
    <w:rsid w:val="1F217DA1"/>
    <w:rsid w:val="20993AA0"/>
    <w:rsid w:val="212F207F"/>
    <w:rsid w:val="21D21888"/>
    <w:rsid w:val="22B17D13"/>
    <w:rsid w:val="24335B6F"/>
    <w:rsid w:val="2494490F"/>
    <w:rsid w:val="25AE66E1"/>
    <w:rsid w:val="27615D27"/>
    <w:rsid w:val="29275693"/>
    <w:rsid w:val="29CF5E07"/>
    <w:rsid w:val="2A2566C3"/>
    <w:rsid w:val="2BEE3236"/>
    <w:rsid w:val="2BF46AAA"/>
    <w:rsid w:val="2DBD6096"/>
    <w:rsid w:val="2FA14FB2"/>
    <w:rsid w:val="34DF482C"/>
    <w:rsid w:val="356B252F"/>
    <w:rsid w:val="36FB77C2"/>
    <w:rsid w:val="378526C3"/>
    <w:rsid w:val="37971BCD"/>
    <w:rsid w:val="3B846932"/>
    <w:rsid w:val="3D043A4C"/>
    <w:rsid w:val="3D97091B"/>
    <w:rsid w:val="40C50AD3"/>
    <w:rsid w:val="41AA4248"/>
    <w:rsid w:val="42CF43AB"/>
    <w:rsid w:val="4330314B"/>
    <w:rsid w:val="4345786D"/>
    <w:rsid w:val="43675823"/>
    <w:rsid w:val="44410A09"/>
    <w:rsid w:val="448239F1"/>
    <w:rsid w:val="44E32791"/>
    <w:rsid w:val="45441531"/>
    <w:rsid w:val="467B47C6"/>
    <w:rsid w:val="475D0075"/>
    <w:rsid w:val="481A6F7C"/>
    <w:rsid w:val="487216E8"/>
    <w:rsid w:val="49626DF3"/>
    <w:rsid w:val="49773515"/>
    <w:rsid w:val="498D6287"/>
    <w:rsid w:val="49D822B4"/>
    <w:rsid w:val="4A0F498D"/>
    <w:rsid w:val="4EF9611F"/>
    <w:rsid w:val="506E4B24"/>
    <w:rsid w:val="53FA74D7"/>
    <w:rsid w:val="554B00FD"/>
    <w:rsid w:val="566662CB"/>
    <w:rsid w:val="573F3A30"/>
    <w:rsid w:val="58021570"/>
    <w:rsid w:val="59114FB0"/>
    <w:rsid w:val="59FC7C98"/>
    <w:rsid w:val="5A763313"/>
    <w:rsid w:val="5A9802AF"/>
    <w:rsid w:val="5D2D376B"/>
    <w:rsid w:val="5D6416C7"/>
    <w:rsid w:val="5FFA0406"/>
    <w:rsid w:val="60B37BB5"/>
    <w:rsid w:val="60E9228D"/>
    <w:rsid w:val="622F4B23"/>
    <w:rsid w:val="62C75F9B"/>
    <w:rsid w:val="637F5749"/>
    <w:rsid w:val="643F14FE"/>
    <w:rsid w:val="65285B05"/>
    <w:rsid w:val="65480823"/>
    <w:rsid w:val="659473B3"/>
    <w:rsid w:val="65F56152"/>
    <w:rsid w:val="68D6620B"/>
    <w:rsid w:val="69D7264A"/>
    <w:rsid w:val="6ADF78E5"/>
    <w:rsid w:val="6B8D0D02"/>
    <w:rsid w:val="6CBD35F3"/>
    <w:rsid w:val="6E1361EC"/>
    <w:rsid w:val="6FF653BE"/>
    <w:rsid w:val="72C34258"/>
    <w:rsid w:val="73873F96"/>
    <w:rsid w:val="74547E66"/>
    <w:rsid w:val="74634597"/>
    <w:rsid w:val="75A36123"/>
    <w:rsid w:val="78054D74"/>
    <w:rsid w:val="78715728"/>
    <w:rsid w:val="78BE5827"/>
    <w:rsid w:val="7A4F1436"/>
    <w:rsid w:val="7AF45447"/>
    <w:rsid w:val="7B3A7DBC"/>
    <w:rsid w:val="7BCA1FA7"/>
    <w:rsid w:val="7E006343"/>
    <w:rsid w:val="7E6C6CF7"/>
    <w:rsid w:val="7F700B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pPr>
      <w:widowControl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unhideWhenUsed/>
    <w:qFormat/>
    <w:uiPriority w:val="0"/>
    <w:pPr>
      <w:ind w:firstLine="630"/>
    </w:pPr>
    <w:rPr>
      <w:rFonts w:hint="eastAsia" w:ascii="仿宋_GB2312" w:hAnsi="Times New Roman" w:eastAsia="仿宋_GB2312" w:cs="Times New Roman"/>
      <w:kern w:val="0"/>
      <w:sz w:val="30"/>
      <w:szCs w:val="24"/>
      <w:lang w:val="en-US" w:eastAsia="zh-CN" w:bidi="ar-SA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Lines="0" w:beforeAutospacing="0" w:after="0" w:afterLines="0" w:afterAutospacing="0"/>
      <w:ind w:left="0" w:right="0"/>
      <w:jc w:val="left"/>
    </w:pPr>
    <w:rPr>
      <w:rFonts w:hint="eastAsia" w:ascii="黑体" w:hAnsi="Courier New" w:eastAsia="黑体" w:cs="Courier New"/>
      <w:kern w:val="0"/>
      <w:sz w:val="20"/>
      <w:szCs w:val="22"/>
      <w:lang w:val="en-US" w:eastAsia="zh-CN" w:bidi="ar-SA"/>
    </w:rPr>
  </w:style>
  <w:style w:type="paragraph" w:styleId="6">
    <w:name w:val="Normal (Web)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unhideWhenUsed/>
    <w:qFormat/>
    <w:uiPriority w:val="0"/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2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pbc</Company>
  <Pages>2</Pages>
  <Words>384</Words>
  <Characters>425</Characters>
  <Lines>4</Lines>
  <Paragraphs>1</Paragraphs>
  <TotalTime>1</TotalTime>
  <ScaleCrop>false</ScaleCrop>
  <LinksUpToDate>false</LinksUpToDate>
  <CharactersWithSpaces>426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2016-01-18T02:21:00Z</dcterms:created>
  <dc:creator>打印员</dc:creator>
  <cp:lastModifiedBy>微信用户</cp:lastModifiedBy>
  <cp:lastPrinted>2022-01-30T03:36:00Z</cp:lastPrinted>
  <dcterms:modified xsi:type="dcterms:W3CDTF">2025-04-17T03:19:20Z</dcterms:modified>
  <dc:title>行政处罚信息公示表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eyJoZGlkIjoiOWZhNDdmNGE4N2ZjZmRiZWMzYTY5YWJiZGI1NjEyNWEiLCJ1c2VySWQiOiIxMjQ5NzUxODQ0In0=</vt:lpwstr>
  </property>
  <property fmtid="{D5CDD505-2E9C-101B-9397-08002B2CF9AE}" pid="4" name="ICV">
    <vt:lpwstr>BCEBC83514CB47B3AC3A16F70C45C32E_12</vt:lpwstr>
  </property>
</Properties>
</file>