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91A1">
      <w:pPr>
        <w:keepNext w:val="0"/>
        <w:keepLines w:val="0"/>
        <w:widowControl/>
        <w:suppressLineNumbers w:val="0"/>
        <w:shd w:val="clear"/>
        <w:spacing w:before="0" w:beforeAutospacing="1" w:after="0" w:afterAutospacing="1" w:line="600" w:lineRule="exact"/>
        <w:ind w:left="0" w:right="0"/>
      </w:pPr>
      <w:r>
        <w:rPr>
          <w:rFonts w:hint="eastAsia" w:ascii="黑体" w:hAnsi="宋体" w:eastAsia="黑体" w:cs="黑体"/>
          <w:kern w:val="0"/>
          <w:sz w:val="32"/>
          <w:szCs w:val="32"/>
        </w:rPr>
        <w:t>附件2</w:t>
      </w:r>
    </w:p>
    <w:p w14:paraId="198DB6B7">
      <w:pPr>
        <w:keepNext w:val="0"/>
        <w:keepLines w:val="0"/>
        <w:widowControl/>
        <w:suppressLineNumbers w:val="0"/>
        <w:shd w:val="clear"/>
        <w:spacing w:before="0" w:beforeAutospacing="1" w:after="0" w:afterAutospacing="1" w:line="6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龙南市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县域物流配送体系建设项目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申报表</w:t>
      </w:r>
    </w:p>
    <w:p w14:paraId="2A8284A1">
      <w:pPr>
        <w:pStyle w:val="2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left"/>
      </w:pPr>
    </w:p>
    <w:p w14:paraId="47985BF1">
      <w:pPr>
        <w:keepNext w:val="0"/>
        <w:keepLines w:val="0"/>
        <w:widowControl/>
        <w:suppressLineNumbers w:val="0"/>
        <w:shd w:val="clear"/>
        <w:spacing w:before="0" w:beforeAutospacing="1" w:after="0" w:afterAutospacing="1" w:line="600" w:lineRule="exact"/>
        <w:ind w:left="0" w:righ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申报单位：（盖章）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时间： 年 月 日</w:t>
      </w:r>
    </w:p>
    <w:tbl>
      <w:tblPr>
        <w:tblStyle w:val="3"/>
        <w:tblW w:w="90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564"/>
        <w:gridCol w:w="1557"/>
        <w:gridCol w:w="1598"/>
        <w:gridCol w:w="1202"/>
        <w:gridCol w:w="1506"/>
      </w:tblGrid>
      <w:tr w14:paraId="0FFF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C337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0" w:right="0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一、企业基本情况</w:t>
            </w:r>
          </w:p>
        </w:tc>
      </w:tr>
      <w:tr w14:paraId="2AE5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37B91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47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3A8E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DEC8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71EF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 w:firstLine="840" w:firstLineChars="30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2415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0480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企业地址</w:t>
            </w:r>
          </w:p>
        </w:tc>
        <w:tc>
          <w:tcPr>
            <w:tcW w:w="47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0452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F529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注册资本金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33C5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 w:firstLine="840" w:firstLineChars="30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3E3A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D9EFD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统一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信用代码</w:t>
            </w:r>
          </w:p>
        </w:tc>
        <w:tc>
          <w:tcPr>
            <w:tcW w:w="47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71D9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208C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编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07C9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 w:firstLine="840" w:firstLineChars="30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3E99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72F1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CFB6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ADC3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BB71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6A6FE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0AB0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 w:firstLine="840" w:firstLineChars="30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6C4B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CB32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开户银行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731A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99E60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  <w:t>开户账号</w:t>
            </w: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594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 w:firstLine="840" w:firstLineChars="30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7096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EAA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公司基本情况介绍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162A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left"/>
              <w:rPr>
                <w:rFonts w:hint="default" w:ascii="宋体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kern w:val="2"/>
                <w:sz w:val="28"/>
                <w:szCs w:val="28"/>
              </w:rPr>
              <w:t> </w:t>
            </w:r>
          </w:p>
          <w:p w14:paraId="29BE99B0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left"/>
              <w:rPr>
                <w:rFonts w:hint="default" w:ascii="宋体" w:hAnsi="宋体" w:eastAsia="仿宋_GB2312" w:cs="Times New Roman"/>
                <w:kern w:val="2"/>
                <w:sz w:val="28"/>
                <w:szCs w:val="28"/>
              </w:rPr>
            </w:pPr>
          </w:p>
          <w:p w14:paraId="470BA115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left"/>
              <w:rPr>
                <w:rFonts w:hint="default" w:ascii="宋体" w:hAnsi="宋体" w:eastAsia="仿宋_GB2312" w:cs="Times New Roman"/>
                <w:kern w:val="2"/>
                <w:sz w:val="28"/>
                <w:szCs w:val="28"/>
              </w:rPr>
            </w:pPr>
          </w:p>
          <w:p w14:paraId="7C8654A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0" w:right="0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kern w:val="1"/>
                <w:sz w:val="28"/>
                <w:szCs w:val="28"/>
              </w:rPr>
              <w:t> </w:t>
            </w:r>
          </w:p>
        </w:tc>
      </w:tr>
      <w:tr w14:paraId="0303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18E6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二、申报项目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（注：企业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自行选择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拟申报项目填写）</w:t>
            </w:r>
          </w:p>
        </w:tc>
      </w:tr>
      <w:tr w14:paraId="6529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08F0B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建设县级物流配送中心</w:t>
            </w:r>
          </w:p>
        </w:tc>
      </w:tr>
      <w:tr w14:paraId="40F9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493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9D053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14:paraId="0D9D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9DEA5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建设“互联网＋第四方物流”供销集配体系</w:t>
            </w:r>
          </w:p>
        </w:tc>
      </w:tr>
      <w:tr w14:paraId="17FB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44B2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E82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  </w:t>
            </w:r>
          </w:p>
          <w:p w14:paraId="0826EC01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</w:tc>
      </w:tr>
      <w:tr w14:paraId="5754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4B0AB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健全乡村末端配送网点</w:t>
            </w:r>
          </w:p>
        </w:tc>
      </w:tr>
      <w:tr w14:paraId="2EB7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DB2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A12C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  <w:p w14:paraId="1E11D18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  <w:p w14:paraId="4C016381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</w:tc>
      </w:tr>
      <w:tr w14:paraId="71A4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D3162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推动县乡村共同配送</w:t>
            </w:r>
          </w:p>
        </w:tc>
      </w:tr>
      <w:tr w14:paraId="3C5C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2D601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DF5C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  <w:p w14:paraId="7BC444B4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</w:tc>
      </w:tr>
      <w:tr w14:paraId="41ED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4E245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加强物流标准化建设</w:t>
            </w:r>
          </w:p>
        </w:tc>
      </w:tr>
      <w:tr w14:paraId="2FD3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47183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F14BF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  <w:p w14:paraId="7D8A6E2D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  <w:p w14:paraId="7B9BE7CD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</w:tc>
      </w:tr>
      <w:tr w14:paraId="4C9D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834CE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建立县域物流数字化运营平台</w:t>
            </w:r>
          </w:p>
        </w:tc>
      </w:tr>
      <w:tr w14:paraId="4393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CFA8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5A58D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</w:p>
        </w:tc>
      </w:tr>
      <w:tr w14:paraId="65B2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C8889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 w:firstLine="482" w:firstLineChars="20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补齐冷链物流设施短板</w:t>
            </w:r>
          </w:p>
        </w:tc>
      </w:tr>
      <w:tr w14:paraId="56B3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5A6C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实施条件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DF15A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300" w:lineRule="exac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 </w:t>
            </w:r>
          </w:p>
        </w:tc>
      </w:tr>
    </w:tbl>
    <w:p w14:paraId="5CF07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DJmYzhlOTI4MjdlZTEzMzcwZWQwNDEwNzJiMmMifQ=="/>
  </w:docVars>
  <w:rsids>
    <w:rsidRoot w:val="7B113A12"/>
    <w:rsid w:val="0AD663AB"/>
    <w:rsid w:val="0E00757D"/>
    <w:rsid w:val="11BE2DE2"/>
    <w:rsid w:val="1B614535"/>
    <w:rsid w:val="20364688"/>
    <w:rsid w:val="287D6F4B"/>
    <w:rsid w:val="2F8D7772"/>
    <w:rsid w:val="3ABB2387"/>
    <w:rsid w:val="49502686"/>
    <w:rsid w:val="4A366207"/>
    <w:rsid w:val="4A5B5978"/>
    <w:rsid w:val="70083819"/>
    <w:rsid w:val="720553A9"/>
    <w:rsid w:val="7B113A12"/>
    <w:rsid w:val="7DD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269</Characters>
  <Lines>0</Lines>
  <Paragraphs>0</Paragraphs>
  <TotalTime>0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2024-04-15T02:41:00Z</dcterms:created>
  <dc:creator>ﮥิ風，抖落了葉</dc:creator>
  <cp:lastModifiedBy>逝ヾ夏</cp:lastModifiedBy>
  <dcterms:modified xsi:type="dcterms:W3CDTF">2025-05-06T01:56:01Z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DCCCAF4A4FDC4FE99B942EA4DF4CCEF3_11</vt:lpwstr>
  </property>
  <property fmtid="{D5CDD505-2E9C-101B-9397-08002B2CF9AE}" pid="4" name="KSOTemplateDocerSaveRecord">
    <vt:lpwstr>eyJoZGlkIjoiYjhlZGVlNmU0ZTQzZDdhMTU5MDg0MTI2YjVjZWUxYTAiLCJ1c2VySWQiOiIyOTkxMjAyNDMifQ==</vt:lpwstr>
  </property>
</Properties>
</file>