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rPr>
          <w:rFonts w:hint="default"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龙南市中央</w:t>
      </w:r>
      <w:r>
        <w:rPr>
          <w:rFonts w:hint="default" w:ascii="方正小标宋简体" w:hAnsi="方正小标宋简体" w:eastAsia="方正小标宋简体" w:cs="方正小标宋简体"/>
          <w:color w:val="auto"/>
          <w:kern w:val="2"/>
          <w:sz w:val="44"/>
          <w:szCs w:val="44"/>
          <w:lang w:val="en-US" w:eastAsia="zh-CN" w:bidi="ar-SA"/>
        </w:rPr>
        <w:t>专项彩票公益金支持地方社会公益事业发展资金202</w:t>
      </w:r>
      <w:r>
        <w:rPr>
          <w:rFonts w:hint="eastAsia" w:ascii="方正小标宋简体" w:hAnsi="方正小标宋简体" w:eastAsia="方正小标宋简体" w:cs="方正小标宋简体"/>
          <w:color w:val="auto"/>
          <w:kern w:val="2"/>
          <w:sz w:val="44"/>
          <w:szCs w:val="44"/>
          <w:lang w:val="en-US" w:eastAsia="zh-CN" w:bidi="ar-SA"/>
        </w:rPr>
        <w:t>3</w:t>
      </w:r>
      <w:r>
        <w:rPr>
          <w:rFonts w:hint="default" w:ascii="方正小标宋简体" w:hAnsi="方正小标宋简体" w:eastAsia="方正小标宋简体" w:cs="方正小标宋简体"/>
          <w:color w:val="auto"/>
          <w:kern w:val="2"/>
          <w:sz w:val="44"/>
          <w:szCs w:val="44"/>
          <w:lang w:val="en-US" w:eastAsia="zh-CN" w:bidi="ar-SA"/>
        </w:rPr>
        <w:t>年度绩效自评报告</w:t>
      </w:r>
    </w:p>
    <w:p>
      <w:pPr>
        <w:pStyle w:val="2"/>
        <w:ind w:left="0" w:leftChars="0" w:firstLine="0" w:firstLineChars="0"/>
        <w:rPr>
          <w:rFonts w:hint="eastAsia" w:ascii="Times New Roman" w:hAnsi="Times New Roman" w:eastAsia="仿宋_GB2312" w:cs="Times New Roman"/>
          <w:color w:val="auto"/>
          <w:kern w:val="2"/>
          <w:sz w:val="32"/>
          <w:szCs w:val="24"/>
          <w:lang w:val="en-US" w:eastAsia="zh-CN" w:bidi="ar-SA"/>
        </w:rPr>
      </w:pPr>
      <w:r>
        <w:rPr>
          <w:rFonts w:hint="eastAsia" w:ascii="Times New Roman" w:hAnsi="Times New Roman" w:eastAsia="仿宋_GB2312" w:cs="Times New Roman"/>
          <w:color w:val="auto"/>
          <w:kern w:val="2"/>
          <w:sz w:val="32"/>
          <w:szCs w:val="24"/>
          <w:lang w:val="en-US" w:eastAsia="zh-CN" w:bidi="ar-SA"/>
        </w:rPr>
        <w:t xml:space="preserve">    </w:t>
      </w:r>
    </w:p>
    <w:p>
      <w:pPr>
        <w:pStyle w:val="2"/>
        <w:ind w:left="0" w:leftChars="0" w:firstLine="640" w:firstLineChars="200"/>
        <w:rPr>
          <w:rFonts w:hint="default" w:ascii="黑体" w:hAnsi="黑体" w:eastAsia="黑体" w:cs="黑体"/>
          <w:b w:val="0"/>
          <w:bCs w:val="0"/>
          <w:i w:val="0"/>
          <w:caps w:val="0"/>
          <w:color w:val="auto"/>
          <w:spacing w:val="0"/>
          <w:kern w:val="0"/>
          <w:sz w:val="32"/>
          <w:szCs w:val="32"/>
          <w:lang w:val="en-US" w:eastAsia="zh-CN" w:bidi="ar"/>
        </w:rPr>
      </w:pPr>
      <w:r>
        <w:rPr>
          <w:rFonts w:hint="eastAsia" w:ascii="黑体" w:hAnsi="黑体" w:eastAsia="黑体" w:cs="黑体"/>
          <w:b w:val="0"/>
          <w:bCs w:val="0"/>
          <w:i w:val="0"/>
          <w:caps w:val="0"/>
          <w:color w:val="auto"/>
          <w:spacing w:val="0"/>
          <w:kern w:val="0"/>
          <w:sz w:val="32"/>
          <w:szCs w:val="32"/>
          <w:lang w:val="en-US" w:eastAsia="zh-CN" w:bidi="ar"/>
        </w:rPr>
        <w:t>一、</w:t>
      </w:r>
      <w:r>
        <w:rPr>
          <w:rFonts w:hint="default" w:ascii="黑体" w:hAnsi="黑体" w:eastAsia="黑体" w:cs="黑体"/>
          <w:b w:val="0"/>
          <w:bCs w:val="0"/>
          <w:i w:val="0"/>
          <w:caps w:val="0"/>
          <w:color w:val="auto"/>
          <w:spacing w:val="0"/>
          <w:kern w:val="0"/>
          <w:sz w:val="32"/>
          <w:szCs w:val="32"/>
          <w:lang w:val="en-US" w:eastAsia="zh-CN" w:bidi="ar"/>
        </w:rPr>
        <w:t>绩效目标分解下达情况</w:t>
      </w:r>
    </w:p>
    <w:p>
      <w:pPr>
        <w:pStyle w:val="2"/>
        <w:keepNext w:val="0"/>
        <w:keepLines w:val="0"/>
        <w:pageBreakBefore w:val="0"/>
        <w:widowControl w:val="0"/>
        <w:kinsoku/>
        <w:wordWrap/>
        <w:overflowPunct/>
        <w:topLinePunct w:val="0"/>
        <w:autoSpaceDE/>
        <w:autoSpaceDN/>
        <w:bidi w:val="0"/>
        <w:adjustRightInd/>
        <w:snapToGrid/>
        <w:spacing w:line="560" w:lineRule="atLeast"/>
        <w:ind w:left="0" w:leftChars="0" w:firstLine="0" w:firstLineChars="0"/>
        <w:textAlignment w:val="auto"/>
        <w:rPr>
          <w:rFonts w:hint="default" w:eastAsia="仿宋_GB2312" w:cs="Times New Roman"/>
          <w:color w:val="auto"/>
          <w:kern w:val="2"/>
          <w:sz w:val="32"/>
          <w:szCs w:val="24"/>
          <w:lang w:val="en-US" w:eastAsia="zh-CN" w:bidi="ar-SA"/>
        </w:rPr>
      </w:pPr>
      <w:r>
        <w:rPr>
          <w:rFonts w:hint="eastAsia" w:ascii="Times New Roman" w:hAnsi="Times New Roman" w:eastAsia="仿宋_GB2312" w:cs="Times New Roman"/>
          <w:color w:val="auto"/>
          <w:kern w:val="2"/>
          <w:sz w:val="32"/>
          <w:szCs w:val="24"/>
          <w:lang w:val="en-US" w:eastAsia="zh-CN" w:bidi="ar-SA"/>
        </w:rPr>
        <w:t xml:space="preserve">   </w:t>
      </w:r>
      <w:r>
        <w:rPr>
          <w:rFonts w:hint="eastAsia" w:eastAsia="仿宋_GB2312" w:cs="Times New Roman"/>
          <w:color w:val="auto"/>
          <w:kern w:val="2"/>
          <w:sz w:val="32"/>
          <w:szCs w:val="24"/>
          <w:lang w:val="en-US" w:eastAsia="zh-CN" w:bidi="ar-SA"/>
        </w:rPr>
        <w:t xml:space="preserve"> 根据赣州市财政局《关于提前下达2023年中央专项彩票公益金支持地方社会公益事业发展预算资金的通知》（赣市财综字</w:t>
      </w:r>
      <w:r>
        <w:rPr>
          <w:rFonts w:hint="eastAsia" w:ascii="仿宋" w:hAnsi="仿宋" w:eastAsia="仿宋" w:cs="仿宋"/>
          <w:color w:val="auto"/>
          <w:kern w:val="2"/>
          <w:sz w:val="32"/>
          <w:szCs w:val="24"/>
          <w:lang w:val="en-US" w:eastAsia="zh-CN" w:bidi="ar-SA"/>
        </w:rPr>
        <w:t>〔</w:t>
      </w:r>
      <w:r>
        <w:rPr>
          <w:rFonts w:hint="eastAsia" w:eastAsia="仿宋_GB2312" w:cs="Times New Roman"/>
          <w:color w:val="auto"/>
          <w:kern w:val="2"/>
          <w:sz w:val="32"/>
          <w:szCs w:val="24"/>
          <w:lang w:val="en-US" w:eastAsia="zh-CN" w:bidi="ar-SA"/>
        </w:rPr>
        <w:t>2023</w:t>
      </w:r>
      <w:r>
        <w:rPr>
          <w:rFonts w:hint="eastAsia" w:ascii="仿宋" w:hAnsi="仿宋" w:eastAsia="仿宋" w:cs="仿宋"/>
          <w:color w:val="auto"/>
          <w:kern w:val="2"/>
          <w:sz w:val="32"/>
          <w:szCs w:val="24"/>
          <w:lang w:val="en-US" w:eastAsia="zh-CN" w:bidi="ar-SA"/>
        </w:rPr>
        <w:t>〕</w:t>
      </w:r>
      <w:r>
        <w:rPr>
          <w:rFonts w:hint="eastAsia" w:eastAsia="仿宋_GB2312" w:cs="Times New Roman"/>
          <w:color w:val="auto"/>
          <w:kern w:val="2"/>
          <w:sz w:val="32"/>
          <w:szCs w:val="24"/>
          <w:lang w:val="en-US" w:eastAsia="zh-CN" w:bidi="ar-SA"/>
        </w:rPr>
        <w:t>9号）、赣州市财政局《关于提前下达2023年中央专项彩票公益金支持地方社会公益事业发展资金预算的通知》（赣市财综字</w:t>
      </w:r>
      <w:r>
        <w:rPr>
          <w:rFonts w:hint="eastAsia" w:ascii="仿宋" w:hAnsi="仿宋" w:eastAsia="仿宋" w:cs="仿宋"/>
          <w:color w:val="auto"/>
          <w:kern w:val="2"/>
          <w:sz w:val="32"/>
          <w:szCs w:val="24"/>
          <w:lang w:val="en-US" w:eastAsia="zh-CN" w:bidi="ar-SA"/>
        </w:rPr>
        <w:t>〔</w:t>
      </w:r>
      <w:r>
        <w:rPr>
          <w:rFonts w:hint="eastAsia" w:eastAsia="仿宋_GB2312" w:cs="Times New Roman"/>
          <w:color w:val="auto"/>
          <w:kern w:val="2"/>
          <w:sz w:val="32"/>
          <w:szCs w:val="24"/>
          <w:lang w:val="en-US" w:eastAsia="zh-CN" w:bidi="ar-SA"/>
        </w:rPr>
        <w:t>2022</w:t>
      </w:r>
      <w:r>
        <w:rPr>
          <w:rFonts w:hint="eastAsia" w:ascii="仿宋" w:hAnsi="仿宋" w:eastAsia="仿宋" w:cs="仿宋"/>
          <w:color w:val="auto"/>
          <w:kern w:val="2"/>
          <w:sz w:val="32"/>
          <w:szCs w:val="24"/>
          <w:lang w:val="en-US" w:eastAsia="zh-CN" w:bidi="ar-SA"/>
        </w:rPr>
        <w:t>〕</w:t>
      </w:r>
      <w:r>
        <w:rPr>
          <w:rFonts w:hint="eastAsia" w:eastAsia="仿宋_GB2312" w:cs="Times New Roman"/>
          <w:color w:val="auto"/>
          <w:kern w:val="2"/>
          <w:sz w:val="32"/>
          <w:szCs w:val="24"/>
          <w:lang w:val="en-US" w:eastAsia="zh-CN" w:bidi="ar-SA"/>
        </w:rPr>
        <w:t>26号），下达我市中央</w:t>
      </w:r>
      <w:r>
        <w:rPr>
          <w:rFonts w:hint="default" w:eastAsia="仿宋_GB2312" w:cs="Times New Roman"/>
          <w:color w:val="auto"/>
          <w:kern w:val="2"/>
          <w:sz w:val="32"/>
          <w:szCs w:val="24"/>
          <w:lang w:val="en-US" w:eastAsia="zh-CN" w:bidi="ar-SA"/>
        </w:rPr>
        <w:t>专项彩票公益金支持地方社会公益事业发展资金</w:t>
      </w:r>
      <w:r>
        <w:rPr>
          <w:rFonts w:hint="eastAsia" w:eastAsia="仿宋_GB2312" w:cs="Times New Roman"/>
          <w:color w:val="auto"/>
          <w:kern w:val="2"/>
          <w:sz w:val="32"/>
          <w:szCs w:val="24"/>
          <w:lang w:val="en-US" w:eastAsia="zh-CN" w:bidi="ar-SA"/>
        </w:rPr>
        <w:t>787万元，主要用于龙南市杨村中心敬老院改扩建项目建设及龙南市残疾人康复和托养中心项目</w:t>
      </w:r>
      <w:r>
        <w:rPr>
          <w:rFonts w:hint="default" w:eastAsia="仿宋_GB2312" w:cs="Times New Roman"/>
          <w:color w:val="auto"/>
          <w:kern w:val="2"/>
          <w:sz w:val="32"/>
          <w:szCs w:val="24"/>
          <w:lang w:val="en-US" w:eastAsia="zh-CN" w:bidi="ar-SA"/>
        </w:rPr>
        <w:t>。</w:t>
      </w:r>
    </w:p>
    <w:p>
      <w:pPr>
        <w:pStyle w:val="2"/>
        <w:numPr>
          <w:ilvl w:val="0"/>
          <w:numId w:val="1"/>
        </w:numPr>
        <w:ind w:left="640" w:leftChars="0" w:firstLine="0" w:firstLineChars="0"/>
        <w:rPr>
          <w:rFonts w:hint="default" w:ascii="黑体" w:hAnsi="黑体" w:eastAsia="黑体" w:cs="黑体"/>
          <w:b w:val="0"/>
          <w:bCs w:val="0"/>
          <w:i w:val="0"/>
          <w:caps w:val="0"/>
          <w:color w:val="auto"/>
          <w:spacing w:val="0"/>
          <w:kern w:val="0"/>
          <w:sz w:val="32"/>
          <w:szCs w:val="32"/>
          <w:lang w:val="en-US" w:eastAsia="zh-CN" w:bidi="ar"/>
        </w:rPr>
      </w:pPr>
      <w:r>
        <w:rPr>
          <w:rFonts w:hint="default" w:ascii="黑体" w:hAnsi="黑体" w:eastAsia="黑体" w:cs="黑体"/>
          <w:b w:val="0"/>
          <w:bCs w:val="0"/>
          <w:i w:val="0"/>
          <w:caps w:val="0"/>
          <w:color w:val="auto"/>
          <w:spacing w:val="0"/>
          <w:kern w:val="0"/>
          <w:sz w:val="32"/>
          <w:szCs w:val="32"/>
          <w:lang w:val="en-US" w:eastAsia="zh-CN" w:bidi="ar"/>
        </w:rPr>
        <w:t>绩效目标完成情况分析</w:t>
      </w:r>
    </w:p>
    <w:p>
      <w:pPr>
        <w:pStyle w:val="2"/>
        <w:numPr>
          <w:ilvl w:val="0"/>
          <w:numId w:val="0"/>
        </w:numPr>
        <w:rPr>
          <w:rFonts w:hint="eastAsia" w:ascii="仿宋" w:hAnsi="仿宋" w:eastAsia="仿宋" w:cs="仿宋"/>
          <w:color w:val="auto"/>
          <w:kern w:val="2"/>
          <w:sz w:val="32"/>
          <w:szCs w:val="24"/>
          <w:lang w:val="en-US" w:eastAsia="zh-CN" w:bidi="ar-SA"/>
        </w:rPr>
      </w:pPr>
      <w:r>
        <w:rPr>
          <w:rFonts w:hint="eastAsia" w:ascii="Times New Roman" w:hAnsi="Times New Roman" w:eastAsia="仿宋_GB2312" w:cs="Times New Roman"/>
          <w:color w:val="auto"/>
          <w:kern w:val="2"/>
          <w:sz w:val="32"/>
          <w:szCs w:val="24"/>
          <w:lang w:val="en-US" w:eastAsia="zh-CN" w:bidi="ar-SA"/>
        </w:rPr>
        <w:t xml:space="preserve">    （一）</w:t>
      </w:r>
      <w:r>
        <w:rPr>
          <w:rFonts w:hint="default" w:ascii="Times New Roman" w:hAnsi="Times New Roman" w:eastAsia="仿宋_GB2312" w:cs="Times New Roman"/>
          <w:color w:val="auto"/>
          <w:kern w:val="2"/>
          <w:sz w:val="32"/>
          <w:szCs w:val="24"/>
          <w:lang w:val="en-US" w:eastAsia="zh-CN" w:bidi="ar-SA"/>
        </w:rPr>
        <w:t>资金投入情况分析。</w:t>
      </w:r>
      <w:r>
        <w:rPr>
          <w:rFonts w:hint="eastAsia" w:eastAsia="仿宋_GB2312" w:cs="Times New Roman"/>
          <w:color w:val="auto"/>
          <w:kern w:val="2"/>
          <w:sz w:val="32"/>
          <w:szCs w:val="24"/>
          <w:lang w:val="en-US" w:eastAsia="zh-CN" w:bidi="ar-SA"/>
        </w:rPr>
        <w:t>投入中央</w:t>
      </w:r>
      <w:r>
        <w:rPr>
          <w:rFonts w:hint="default" w:eastAsia="仿宋_GB2312" w:cs="Times New Roman"/>
          <w:color w:val="auto"/>
          <w:kern w:val="2"/>
          <w:sz w:val="32"/>
          <w:szCs w:val="24"/>
          <w:lang w:val="en-US" w:eastAsia="zh-CN" w:bidi="ar-SA"/>
        </w:rPr>
        <w:t>专项彩票公益金支持地方社会公益事业发展资金</w:t>
      </w:r>
      <w:r>
        <w:rPr>
          <w:rFonts w:hint="eastAsia" w:eastAsia="仿宋_GB2312" w:cs="Times New Roman"/>
          <w:color w:val="auto"/>
          <w:kern w:val="2"/>
          <w:sz w:val="32"/>
          <w:szCs w:val="24"/>
          <w:lang w:val="en-US" w:eastAsia="zh-CN" w:bidi="ar-SA"/>
        </w:rPr>
        <w:t>共787万元，地方安排预算120</w:t>
      </w:r>
      <w:r>
        <w:rPr>
          <w:rFonts w:hint="eastAsia" w:ascii="仿宋" w:hAnsi="仿宋" w:eastAsia="仿宋" w:cs="仿宋"/>
          <w:color w:val="auto"/>
          <w:kern w:val="2"/>
          <w:sz w:val="32"/>
          <w:szCs w:val="24"/>
          <w:lang w:val="en-US" w:eastAsia="zh-CN" w:bidi="ar-SA"/>
        </w:rPr>
        <w:t>万元，资金已到位。</w:t>
      </w:r>
    </w:p>
    <w:p>
      <w:pPr>
        <w:pStyle w:val="2"/>
        <w:numPr>
          <w:ilvl w:val="0"/>
          <w:numId w:val="0"/>
        </w:numPr>
        <w:rPr>
          <w:rFonts w:hint="default" w:ascii="Times New Roman" w:hAnsi="Times New Roman" w:eastAsia="仿宋_GB2312" w:cs="Times New Roman"/>
          <w:color w:val="auto"/>
          <w:kern w:val="2"/>
          <w:sz w:val="32"/>
          <w:szCs w:val="24"/>
          <w:lang w:val="en-US" w:eastAsia="zh-CN" w:bidi="ar-SA"/>
        </w:rPr>
      </w:pPr>
      <w:r>
        <w:rPr>
          <w:rFonts w:hint="eastAsia" w:ascii="Times New Roman" w:hAnsi="Times New Roman" w:eastAsia="仿宋_GB2312" w:cs="Times New Roman"/>
          <w:color w:val="auto"/>
          <w:kern w:val="2"/>
          <w:sz w:val="32"/>
          <w:szCs w:val="24"/>
          <w:lang w:val="en-US" w:eastAsia="zh-CN" w:bidi="ar-SA"/>
        </w:rPr>
        <w:t xml:space="preserve">    （二）</w:t>
      </w:r>
      <w:r>
        <w:rPr>
          <w:rFonts w:hint="default" w:ascii="Times New Roman" w:hAnsi="Times New Roman" w:eastAsia="仿宋_GB2312" w:cs="Times New Roman"/>
          <w:color w:val="auto"/>
          <w:kern w:val="2"/>
          <w:sz w:val="32"/>
          <w:szCs w:val="24"/>
          <w:lang w:val="en-US" w:eastAsia="zh-CN" w:bidi="ar-SA"/>
        </w:rPr>
        <w:t>资金管理情况分析。</w:t>
      </w:r>
      <w:r>
        <w:rPr>
          <w:rFonts w:hint="eastAsia" w:eastAsia="仿宋_GB2312" w:cs="Times New Roman"/>
          <w:color w:val="auto"/>
          <w:kern w:val="2"/>
          <w:sz w:val="32"/>
          <w:szCs w:val="24"/>
          <w:lang w:val="en-US" w:eastAsia="zh-CN" w:bidi="ar-SA"/>
        </w:rPr>
        <w:t>我市严格执行资金使用规定，按工程进度拨付，目前工程尚未达到支付条件，资金尚未使用</w:t>
      </w:r>
      <w:r>
        <w:rPr>
          <w:rFonts w:hint="default" w:ascii="Times New Roman" w:hAnsi="Times New Roman" w:eastAsia="仿宋_GB2312" w:cs="Times New Roman"/>
          <w:color w:val="auto"/>
          <w:kern w:val="2"/>
          <w:sz w:val="32"/>
          <w:szCs w:val="24"/>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line="560" w:lineRule="atLeast"/>
        <w:ind w:left="0" w:leftChars="0" w:firstLine="640" w:firstLineChars="200"/>
        <w:textAlignment w:val="auto"/>
        <w:rPr>
          <w:rFonts w:hint="eastAsia" w:eastAsia="仿宋_GB2312" w:cs="Times New Roman"/>
          <w:color w:val="auto"/>
          <w:kern w:val="2"/>
          <w:sz w:val="32"/>
          <w:szCs w:val="24"/>
          <w:lang w:val="en-US" w:eastAsia="zh-CN" w:bidi="ar-SA"/>
        </w:rPr>
      </w:pPr>
      <w:r>
        <w:rPr>
          <w:rFonts w:hint="eastAsia" w:ascii="Times New Roman" w:hAnsi="Times New Roman" w:eastAsia="仿宋_GB2312" w:cs="Times New Roman"/>
          <w:color w:val="auto"/>
          <w:kern w:val="2"/>
          <w:sz w:val="32"/>
          <w:szCs w:val="24"/>
          <w:lang w:val="en-US" w:eastAsia="zh-CN" w:bidi="ar-SA"/>
        </w:rPr>
        <w:t>（三）</w:t>
      </w:r>
      <w:r>
        <w:rPr>
          <w:rFonts w:hint="default" w:ascii="Times New Roman" w:hAnsi="Times New Roman" w:eastAsia="仿宋_GB2312" w:cs="Times New Roman"/>
          <w:color w:val="auto"/>
          <w:kern w:val="2"/>
          <w:sz w:val="32"/>
          <w:szCs w:val="24"/>
          <w:lang w:val="en-US" w:eastAsia="zh-CN" w:bidi="ar-SA"/>
        </w:rPr>
        <w:t>总体绩效目标完成情况分析</w:t>
      </w:r>
      <w:r>
        <w:rPr>
          <w:rFonts w:hint="eastAsia" w:eastAsia="仿宋_GB2312" w:cs="Times New Roman"/>
          <w:color w:val="auto"/>
          <w:kern w:val="2"/>
          <w:sz w:val="32"/>
          <w:szCs w:val="24"/>
          <w:lang w:val="en-US" w:eastAsia="zh-CN" w:bidi="ar-SA"/>
        </w:rPr>
        <w:t>。根据项目及资金申报方案，龙南市杨村中心敬老院改扩建项目计划于2023年12月开工建设，2024年12月竣工，2025年2月投入使用。对照绩效目标，项目已进行部分用地征收、正在开展用地清表和地质勘探等工作，目前正在推进项目招投标工作。</w:t>
      </w:r>
    </w:p>
    <w:p>
      <w:pPr>
        <w:pStyle w:val="2"/>
        <w:keepNext w:val="0"/>
        <w:keepLines w:val="0"/>
        <w:pageBreakBefore w:val="0"/>
        <w:widowControl w:val="0"/>
        <w:kinsoku/>
        <w:wordWrap/>
        <w:overflowPunct/>
        <w:topLinePunct w:val="0"/>
        <w:autoSpaceDE/>
        <w:autoSpaceDN/>
        <w:bidi w:val="0"/>
        <w:adjustRightInd/>
        <w:snapToGrid/>
        <w:spacing w:line="560" w:lineRule="atLeast"/>
        <w:ind w:left="0" w:leftChars="0" w:firstLine="640" w:firstLineChars="200"/>
        <w:jc w:val="both"/>
        <w:textAlignment w:val="auto"/>
        <w:rPr>
          <w:rFonts w:hint="default" w:eastAsia="仿宋_GB2312" w:cs="Times New Roman"/>
          <w:color w:val="auto"/>
          <w:kern w:val="2"/>
          <w:sz w:val="32"/>
          <w:szCs w:val="24"/>
          <w:lang w:val="en-US" w:eastAsia="zh-CN" w:bidi="ar-SA"/>
        </w:rPr>
      </w:pPr>
      <w:r>
        <w:rPr>
          <w:rFonts w:hint="eastAsia" w:eastAsia="仿宋_GB2312" w:cs="Times New Roman"/>
          <w:color w:val="auto"/>
          <w:kern w:val="2"/>
          <w:sz w:val="32"/>
          <w:szCs w:val="24"/>
          <w:lang w:val="en-US" w:eastAsia="zh-CN" w:bidi="ar-SA"/>
        </w:rPr>
        <w:t>龙南市残疾人综合服务中心（残疾人康复中心和托养中心）项目，计划于2024年7月开工建设，2025年12月竣工，2026年7月投入使用。对照绩效目标，项目已立项，并完成图审、预算审核工作，目前尚未开工。</w:t>
      </w:r>
    </w:p>
    <w:p>
      <w:pPr>
        <w:pStyle w:val="2"/>
        <w:ind w:left="0" w:leftChars="0" w:firstLine="640" w:firstLineChars="200"/>
        <w:rPr>
          <w:rFonts w:hint="eastAsia" w:eastAsia="仿宋_GB2312" w:cs="Times New Roman"/>
          <w:color w:val="auto"/>
          <w:kern w:val="2"/>
          <w:sz w:val="32"/>
          <w:szCs w:val="24"/>
          <w:lang w:val="en-US" w:eastAsia="zh-CN" w:bidi="ar-SA"/>
        </w:rPr>
      </w:pPr>
      <w:r>
        <w:rPr>
          <w:rFonts w:hint="eastAsia" w:ascii="Times New Roman" w:hAnsi="Times New Roman" w:eastAsia="仿宋_GB2312" w:cs="Times New Roman"/>
          <w:color w:val="auto"/>
          <w:kern w:val="2"/>
          <w:sz w:val="32"/>
          <w:szCs w:val="24"/>
          <w:lang w:val="en-US" w:eastAsia="zh-CN" w:bidi="ar-SA"/>
        </w:rPr>
        <w:t>（四）</w:t>
      </w:r>
      <w:r>
        <w:rPr>
          <w:rFonts w:hint="default" w:ascii="Times New Roman" w:hAnsi="Times New Roman" w:eastAsia="仿宋_GB2312" w:cs="Times New Roman"/>
          <w:color w:val="auto"/>
          <w:kern w:val="2"/>
          <w:sz w:val="32"/>
          <w:szCs w:val="24"/>
          <w:lang w:val="en-US" w:eastAsia="zh-CN" w:bidi="ar-SA"/>
        </w:rPr>
        <w:t>绩效指标完成情况分析。支持养老类项目</w:t>
      </w:r>
      <w:r>
        <w:rPr>
          <w:rFonts w:hint="eastAsia" w:eastAsia="仿宋_GB2312" w:cs="Times New Roman"/>
          <w:color w:val="auto"/>
          <w:kern w:val="2"/>
          <w:sz w:val="32"/>
          <w:szCs w:val="24"/>
          <w:lang w:val="en-US" w:eastAsia="zh-CN" w:bidi="ar-SA"/>
        </w:rPr>
        <w:t>及</w:t>
      </w:r>
      <w:r>
        <w:rPr>
          <w:rFonts w:hint="default" w:ascii="Times New Roman" w:hAnsi="Times New Roman" w:eastAsia="仿宋_GB2312" w:cs="Times New Roman"/>
          <w:color w:val="auto"/>
          <w:kern w:val="2"/>
          <w:sz w:val="32"/>
          <w:szCs w:val="24"/>
          <w:lang w:val="en-US" w:eastAsia="zh-CN" w:bidi="ar-SA"/>
        </w:rPr>
        <w:t>支持残疾人福利事业类项目</w:t>
      </w:r>
      <w:r>
        <w:rPr>
          <w:rFonts w:hint="eastAsia" w:eastAsia="仿宋_GB2312" w:cs="Times New Roman"/>
          <w:color w:val="auto"/>
          <w:kern w:val="2"/>
          <w:sz w:val="32"/>
          <w:szCs w:val="24"/>
          <w:lang w:val="en-US" w:eastAsia="zh-CN" w:bidi="ar-SA"/>
        </w:rPr>
        <w:t>全年实际完成值为0，未完成原因是由于前期工作较复杂，下一步将加快完成项目前期工作。</w:t>
      </w:r>
      <w:r>
        <w:rPr>
          <w:rFonts w:hint="eastAsia" w:ascii="Times New Roman" w:hAnsi="Times New Roman" w:eastAsia="仿宋_GB2312" w:cs="Times New Roman"/>
          <w:color w:val="auto"/>
          <w:kern w:val="2"/>
          <w:sz w:val="32"/>
          <w:szCs w:val="24"/>
          <w:lang w:val="en-US" w:eastAsia="zh-CN" w:bidi="ar-SA"/>
        </w:rPr>
        <w:t xml:space="preserve">    </w:t>
      </w:r>
      <w:r>
        <w:rPr>
          <w:rFonts w:hint="eastAsia" w:eastAsia="仿宋_GB2312" w:cs="Times New Roman"/>
          <w:color w:val="auto"/>
          <w:kern w:val="2"/>
          <w:sz w:val="32"/>
          <w:szCs w:val="24"/>
          <w:lang w:val="en-US" w:eastAsia="zh-CN" w:bidi="ar-SA"/>
        </w:rPr>
        <w:t xml:space="preserve">      </w:t>
      </w:r>
    </w:p>
    <w:p>
      <w:pPr>
        <w:pStyle w:val="2"/>
        <w:ind w:left="0" w:leftChars="0" w:firstLine="643" w:firstLineChars="200"/>
        <w:rPr>
          <w:rFonts w:hint="default" w:ascii="Times New Roman" w:hAnsi="Times New Roman" w:eastAsia="仿宋_GB2312" w:cs="Times New Roman"/>
          <w:color w:val="auto"/>
          <w:kern w:val="2"/>
          <w:sz w:val="32"/>
          <w:szCs w:val="24"/>
          <w:lang w:val="en-US" w:eastAsia="zh-CN" w:bidi="ar-SA"/>
        </w:rPr>
      </w:pPr>
      <w:r>
        <w:rPr>
          <w:rFonts w:hint="eastAsia" w:eastAsia="仿宋_GB2312" w:cs="Times New Roman"/>
          <w:b/>
          <w:bCs/>
          <w:color w:val="auto"/>
          <w:kern w:val="2"/>
          <w:sz w:val="32"/>
          <w:szCs w:val="24"/>
          <w:lang w:val="en-US" w:eastAsia="zh-CN" w:bidi="ar-SA"/>
        </w:rPr>
        <w:t>三、</w:t>
      </w:r>
      <w:r>
        <w:rPr>
          <w:rFonts w:hint="default" w:ascii="黑体" w:hAnsi="黑体" w:eastAsia="黑体" w:cs="黑体"/>
          <w:b w:val="0"/>
          <w:bCs w:val="0"/>
          <w:i w:val="0"/>
          <w:caps w:val="0"/>
          <w:color w:val="auto"/>
          <w:spacing w:val="0"/>
          <w:kern w:val="0"/>
          <w:sz w:val="32"/>
          <w:szCs w:val="32"/>
          <w:lang w:val="en-US" w:eastAsia="zh-CN" w:bidi="ar"/>
        </w:rPr>
        <w:t>偏离绩效目标的原因和下一步改进措施</w:t>
      </w:r>
    </w:p>
    <w:p>
      <w:pPr>
        <w:pStyle w:val="2"/>
        <w:ind w:left="0" w:leftChars="0" w:firstLine="640" w:firstLineChars="0"/>
        <w:rPr>
          <w:rFonts w:hint="eastAsia" w:ascii="Times New Roman" w:hAnsi="Times New Roman" w:eastAsia="仿宋_GB2312" w:cs="Times New Roman"/>
          <w:color w:val="auto"/>
          <w:kern w:val="2"/>
          <w:sz w:val="32"/>
          <w:szCs w:val="24"/>
          <w:lang w:val="en-US" w:eastAsia="zh-CN" w:bidi="ar-SA"/>
        </w:rPr>
      </w:pPr>
      <w:r>
        <w:rPr>
          <w:rFonts w:hint="eastAsia" w:eastAsia="仿宋_GB2312" w:cs="Times New Roman"/>
          <w:color w:val="auto"/>
          <w:kern w:val="2"/>
          <w:sz w:val="32"/>
          <w:szCs w:val="24"/>
          <w:lang w:val="en-US" w:eastAsia="zh-CN" w:bidi="ar-SA"/>
        </w:rPr>
        <w:t>目前进度基本符合计划要进度</w:t>
      </w:r>
      <w:r>
        <w:rPr>
          <w:rFonts w:hint="default" w:ascii="Times New Roman" w:hAnsi="Times New Roman" w:eastAsia="仿宋_GB2312" w:cs="Times New Roman"/>
          <w:color w:val="auto"/>
          <w:kern w:val="2"/>
          <w:sz w:val="32"/>
          <w:szCs w:val="24"/>
          <w:lang w:val="en-US" w:eastAsia="zh-CN" w:bidi="ar-SA"/>
        </w:rPr>
        <w:t>，</w:t>
      </w:r>
      <w:r>
        <w:rPr>
          <w:rFonts w:hint="eastAsia" w:eastAsia="仿宋_GB2312" w:cs="Times New Roman"/>
          <w:color w:val="auto"/>
          <w:kern w:val="2"/>
          <w:sz w:val="32"/>
          <w:szCs w:val="24"/>
          <w:lang w:val="en-US" w:eastAsia="zh-CN" w:bidi="ar-SA"/>
        </w:rPr>
        <w:t>由于项目正在实施，未达到支付条件，导致资金支付未完成。下一步我市将抓紧项目进度，加快资金拨付，完成项目绩效目标。</w:t>
      </w:r>
      <w:r>
        <w:rPr>
          <w:rFonts w:hint="eastAsia" w:ascii="Times New Roman" w:hAnsi="Times New Roman" w:eastAsia="仿宋_GB2312" w:cs="Times New Roman"/>
          <w:color w:val="auto"/>
          <w:kern w:val="2"/>
          <w:sz w:val="32"/>
          <w:szCs w:val="24"/>
          <w:lang w:val="en-US" w:eastAsia="zh-CN" w:bidi="ar-SA"/>
        </w:rPr>
        <w:t xml:space="preserve">    </w:t>
      </w:r>
    </w:p>
    <w:p>
      <w:pPr>
        <w:pStyle w:val="2"/>
        <w:ind w:left="0" w:leftChars="0" w:firstLine="640" w:firstLineChars="0"/>
        <w:rPr>
          <w:rFonts w:hint="default" w:ascii="Times New Roman" w:hAnsi="Times New Roman" w:eastAsia="仿宋_GB2312" w:cs="Times New Roman"/>
          <w:color w:val="auto"/>
          <w:kern w:val="2"/>
          <w:sz w:val="32"/>
          <w:szCs w:val="24"/>
          <w:lang w:val="en-US" w:eastAsia="zh-CN" w:bidi="ar-SA"/>
        </w:rPr>
      </w:pPr>
      <w:r>
        <w:rPr>
          <w:rFonts w:hint="eastAsia" w:ascii="黑体" w:hAnsi="黑体" w:eastAsia="黑体" w:cs="黑体"/>
          <w:b w:val="0"/>
          <w:bCs w:val="0"/>
          <w:i w:val="0"/>
          <w:caps w:val="0"/>
          <w:color w:val="auto"/>
          <w:spacing w:val="0"/>
          <w:kern w:val="0"/>
          <w:sz w:val="32"/>
          <w:szCs w:val="32"/>
          <w:lang w:val="en-US" w:eastAsia="zh-CN" w:bidi="ar"/>
        </w:rPr>
        <w:t>四、</w:t>
      </w:r>
      <w:r>
        <w:rPr>
          <w:rFonts w:hint="default" w:ascii="黑体" w:hAnsi="黑体" w:eastAsia="黑体" w:cs="黑体"/>
          <w:b w:val="0"/>
          <w:bCs w:val="0"/>
          <w:i w:val="0"/>
          <w:caps w:val="0"/>
          <w:color w:val="auto"/>
          <w:spacing w:val="0"/>
          <w:kern w:val="0"/>
          <w:sz w:val="32"/>
          <w:szCs w:val="32"/>
          <w:lang w:val="en-US" w:eastAsia="zh-CN" w:bidi="ar"/>
        </w:rPr>
        <w:t>绩效自评结果拟应用和公开情况</w:t>
      </w:r>
    </w:p>
    <w:p>
      <w:pPr>
        <w:pStyle w:val="2"/>
        <w:ind w:left="0" w:leftChars="0" w:firstLine="0" w:firstLineChars="0"/>
        <w:rPr>
          <w:rFonts w:hint="eastAsia" w:ascii="Times New Roman" w:hAnsi="Times New Roman" w:eastAsia="仿宋_GB2312" w:cs="Times New Roman"/>
          <w:color w:val="auto"/>
          <w:kern w:val="2"/>
          <w:sz w:val="32"/>
          <w:szCs w:val="24"/>
          <w:lang w:val="en-US" w:eastAsia="zh-CN" w:bidi="ar-SA"/>
        </w:rPr>
      </w:pPr>
      <w:r>
        <w:rPr>
          <w:rFonts w:hint="eastAsia" w:ascii="Times New Roman" w:hAnsi="Times New Roman" w:eastAsia="仿宋_GB2312" w:cs="Times New Roman"/>
          <w:color w:val="auto"/>
          <w:kern w:val="2"/>
          <w:sz w:val="32"/>
          <w:szCs w:val="24"/>
          <w:lang w:val="en-US" w:eastAsia="zh-CN" w:bidi="ar-SA"/>
        </w:rPr>
        <w:t xml:space="preserve">    </w:t>
      </w:r>
      <w:r>
        <w:rPr>
          <w:rFonts w:hint="eastAsia" w:eastAsia="仿宋_GB2312" w:cs="Times New Roman"/>
          <w:color w:val="auto"/>
          <w:kern w:val="2"/>
          <w:sz w:val="32"/>
          <w:szCs w:val="24"/>
          <w:lang w:val="en-US" w:eastAsia="zh-CN" w:bidi="ar-SA"/>
        </w:rPr>
        <w:t>无。</w:t>
      </w:r>
    </w:p>
    <w:p>
      <w:pPr>
        <w:pStyle w:val="2"/>
        <w:ind w:left="0" w:leftChars="0" w:firstLine="640" w:firstLineChars="200"/>
        <w:rPr>
          <w:rFonts w:hint="default" w:ascii="Times New Roman" w:hAnsi="Times New Roman" w:eastAsia="仿宋_GB2312" w:cs="Times New Roman"/>
          <w:color w:val="auto"/>
          <w:kern w:val="2"/>
          <w:sz w:val="32"/>
          <w:szCs w:val="24"/>
          <w:lang w:val="en-US" w:eastAsia="zh-CN" w:bidi="ar-SA"/>
        </w:rPr>
      </w:pPr>
      <w:r>
        <w:rPr>
          <w:rFonts w:hint="eastAsia" w:ascii="黑体" w:hAnsi="黑体" w:eastAsia="黑体" w:cs="黑体"/>
          <w:b w:val="0"/>
          <w:bCs w:val="0"/>
          <w:i w:val="0"/>
          <w:caps w:val="0"/>
          <w:color w:val="auto"/>
          <w:spacing w:val="0"/>
          <w:kern w:val="0"/>
          <w:sz w:val="32"/>
          <w:szCs w:val="32"/>
          <w:lang w:val="en-US" w:eastAsia="zh-CN" w:bidi="ar"/>
        </w:rPr>
        <w:t>五、</w:t>
      </w:r>
      <w:r>
        <w:rPr>
          <w:rFonts w:hint="default" w:ascii="黑体" w:hAnsi="黑体" w:eastAsia="黑体" w:cs="黑体"/>
          <w:b w:val="0"/>
          <w:bCs w:val="0"/>
          <w:i w:val="0"/>
          <w:caps w:val="0"/>
          <w:color w:val="auto"/>
          <w:spacing w:val="0"/>
          <w:kern w:val="0"/>
          <w:sz w:val="32"/>
          <w:szCs w:val="32"/>
          <w:lang w:val="en-US" w:eastAsia="zh-CN" w:bidi="ar"/>
        </w:rPr>
        <w:t>其他需要说明的问题</w:t>
      </w:r>
    </w:p>
    <w:p>
      <w:pPr>
        <w:pStyle w:val="2"/>
        <w:ind w:left="0" w:leftChars="0" w:firstLine="640" w:firstLineChars="200"/>
        <w:rPr>
          <w:rFonts w:hint="default" w:ascii="Times New Roman" w:hAnsi="Times New Roman" w:eastAsia="仿宋_GB2312" w:cs="Times New Roman"/>
          <w:color w:val="auto"/>
          <w:kern w:val="2"/>
          <w:sz w:val="32"/>
          <w:szCs w:val="24"/>
          <w:lang w:val="en-US" w:eastAsia="zh-CN" w:bidi="ar-SA"/>
        </w:rPr>
      </w:pPr>
      <w:r>
        <w:rPr>
          <w:rFonts w:hint="eastAsia" w:eastAsia="仿宋_GB2312" w:cs="Times New Roman"/>
          <w:color w:val="auto"/>
          <w:kern w:val="2"/>
          <w:sz w:val="32"/>
          <w:szCs w:val="24"/>
          <w:lang w:val="en-US" w:eastAsia="zh-CN" w:bidi="ar-SA"/>
        </w:rPr>
        <w:t>在</w:t>
      </w:r>
      <w:r>
        <w:rPr>
          <w:rFonts w:hint="default" w:ascii="Times New Roman" w:hAnsi="Times New Roman" w:eastAsia="仿宋_GB2312" w:cs="Times New Roman"/>
          <w:color w:val="auto"/>
          <w:kern w:val="2"/>
          <w:sz w:val="32"/>
          <w:szCs w:val="24"/>
          <w:lang w:val="en-US" w:eastAsia="zh-CN" w:bidi="ar-SA"/>
        </w:rPr>
        <w:t>巡视、审计和财政监督中</w:t>
      </w:r>
      <w:r>
        <w:rPr>
          <w:rFonts w:hint="eastAsia" w:eastAsia="仿宋_GB2312" w:cs="Times New Roman"/>
          <w:color w:val="auto"/>
          <w:kern w:val="2"/>
          <w:sz w:val="32"/>
          <w:szCs w:val="24"/>
          <w:lang w:val="en-US" w:eastAsia="zh-CN" w:bidi="ar-SA"/>
        </w:rPr>
        <w:t>未发现</w:t>
      </w:r>
      <w:r>
        <w:rPr>
          <w:rFonts w:hint="default" w:ascii="Times New Roman" w:hAnsi="Times New Roman" w:eastAsia="仿宋_GB2312" w:cs="Times New Roman"/>
          <w:color w:val="auto"/>
          <w:kern w:val="2"/>
          <w:sz w:val="32"/>
          <w:szCs w:val="24"/>
          <w:lang w:val="en-US" w:eastAsia="zh-CN" w:bidi="ar-SA"/>
        </w:rPr>
        <w:t>问题及其所涉及的金额。</w:t>
      </w:r>
    </w:p>
    <w:p>
      <w:pPr>
        <w:pStyle w:val="3"/>
        <w:rPr>
          <w:rFonts w:hint="default" w:ascii="Times New Roman" w:hAnsi="Times New Roman" w:eastAsia="仿宋_GB2312" w:cs="Times New Roman"/>
          <w:color w:val="auto"/>
          <w:kern w:val="2"/>
          <w:sz w:val="32"/>
          <w:szCs w:val="24"/>
          <w:lang w:val="en-US" w:eastAsia="zh-CN" w:bidi="ar-SA"/>
        </w:rPr>
      </w:pPr>
    </w:p>
    <w:p>
      <w:pPr>
        <w:rPr>
          <w:rFonts w:hint="default"/>
          <w:lang w:val="en-US" w:eastAsia="zh-CN"/>
        </w:rPr>
      </w:pPr>
    </w:p>
    <w:p>
      <w:pPr>
        <w:ind w:firstLine="5440" w:firstLineChars="1700"/>
        <w:rPr>
          <w:rFonts w:hint="eastAsia" w:ascii="Times New Roman" w:hAnsi="Times New Roman" w:eastAsia="仿宋_GB2312" w:cs="Times New Roman"/>
          <w:color w:val="auto"/>
          <w:kern w:val="2"/>
          <w:sz w:val="32"/>
          <w:szCs w:val="24"/>
          <w:lang w:val="en-US" w:eastAsia="zh-CN" w:bidi="ar-SA"/>
        </w:rPr>
      </w:pPr>
      <w:r>
        <w:rPr>
          <w:rFonts w:hint="eastAsia" w:ascii="Times New Roman" w:hAnsi="Times New Roman" w:eastAsia="仿宋_GB2312" w:cs="Times New Roman"/>
          <w:color w:val="auto"/>
          <w:kern w:val="2"/>
          <w:sz w:val="32"/>
          <w:szCs w:val="24"/>
          <w:lang w:val="en-US" w:eastAsia="zh-CN" w:bidi="ar-SA"/>
        </w:rPr>
        <w:t>龙南市财政局</w:t>
      </w:r>
    </w:p>
    <w:p>
      <w:pPr>
        <w:pStyle w:val="2"/>
        <w:ind w:firstLine="4480" w:firstLineChars="1400"/>
        <w:rPr>
          <w:rFonts w:hint="default"/>
          <w:lang w:val="en-US" w:eastAsia="zh-CN"/>
        </w:rPr>
      </w:pPr>
      <w:r>
        <w:rPr>
          <w:rFonts w:hint="eastAsia" w:eastAsia="仿宋_GB2312" w:cs="Times New Roman"/>
          <w:color w:val="auto"/>
          <w:kern w:val="2"/>
          <w:sz w:val="32"/>
          <w:szCs w:val="24"/>
          <w:lang w:val="en-US" w:eastAsia="zh-CN" w:bidi="ar-SA"/>
        </w:rPr>
        <w:t>二0二四年五月八日</w:t>
      </w: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FFA8B1"/>
    <w:multiLevelType w:val="singleLevel"/>
    <w:tmpl w:val="38FFA8B1"/>
    <w:lvl w:ilvl="0" w:tentative="0">
      <w:start w:val="2"/>
      <w:numFmt w:val="chineseCounting"/>
      <w:suff w:val="nothing"/>
      <w:lvlText w:val="%1、"/>
      <w:lvlJc w:val="left"/>
      <w:pPr>
        <w:ind w:left="64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kMzZlNmNmOTI1YTU0ODg3NDU3ZTcwODE3ZGQ2ZDEifQ=="/>
  </w:docVars>
  <w:rsids>
    <w:rsidRoot w:val="00000000"/>
    <w:rsid w:val="19467ED2"/>
    <w:rsid w:val="1D061E52"/>
    <w:rsid w:val="232361D1"/>
    <w:rsid w:val="43882777"/>
    <w:rsid w:val="6954533D"/>
    <w:rsid w:val="6B8E3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Body Text Indent"/>
    <w:basedOn w:val="1"/>
    <w:next w:val="3"/>
    <w:autoRedefine/>
    <w:qFormat/>
    <w:uiPriority w:val="0"/>
    <w:pPr>
      <w:ind w:left="420" w:leftChars="200"/>
    </w:pPr>
    <w:rPr>
      <w:rFonts w:ascii="Times New Roman" w:hAnsi="Times New Roman"/>
    </w:rPr>
  </w:style>
  <w:style w:type="paragraph" w:customStyle="1" w:styleId="3">
    <w:name w:val="Body Text First Indent 2"/>
    <w:basedOn w:val="2"/>
    <w:next w:val="1"/>
    <w:autoRedefine/>
    <w:qFormat/>
    <w:uiPriority w:val="0"/>
    <w:pPr>
      <w:ind w:left="0" w:leftChars="0" w:firstLine="640" w:firstLineChars="200"/>
    </w:pPr>
    <w:rPr>
      <w:rFonts w:ascii="Times New Roman" w:hAnsi="Times New Roman" w:eastAsia="仿宋_GB2312"/>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2024-05-07T02:33:00Z</dcterms:created>
  <dc:creator>Administrator</dc:creator>
  <cp:lastModifiedBy>春暖花开</cp:lastModifiedBy>
  <dcterms:modified xsi:type="dcterms:W3CDTF">2024-05-07T03:09:55Z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D98DB4059D0D4FC097707816377CB437_12</vt:lpwstr>
  </property>
</Properties>
</file>