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E02" w:rsidRPr="00173F14" w:rsidRDefault="00A72E02" w:rsidP="00A72E02">
      <w:pPr>
        <w:rPr>
          <w:sz w:val="33"/>
        </w:rPr>
      </w:pPr>
    </w:p>
    <w:p w:rsidR="00A72E02" w:rsidRPr="00EB0CD1" w:rsidRDefault="00457D6A" w:rsidP="005F5321">
      <w:pPr>
        <w:jc w:val="center"/>
        <w:rPr>
          <w:b/>
          <w:sz w:val="44"/>
          <w:szCs w:val="44"/>
        </w:rPr>
      </w:pPr>
      <w:r w:rsidRPr="00EB0CD1">
        <w:rPr>
          <w:rFonts w:hint="eastAsia"/>
          <w:b/>
          <w:sz w:val="44"/>
          <w:szCs w:val="44"/>
        </w:rPr>
        <w:t>二〇一八</w:t>
      </w:r>
      <w:r w:rsidR="006F2D32" w:rsidRPr="00EB0CD1">
        <w:rPr>
          <w:rFonts w:hint="eastAsia"/>
          <w:b/>
          <w:sz w:val="44"/>
          <w:szCs w:val="44"/>
        </w:rPr>
        <w:t>年龙南县一般公共预算收入执行情况表说明</w:t>
      </w:r>
    </w:p>
    <w:p w:rsidR="006F0988" w:rsidRDefault="006F0988" w:rsidP="005F5321">
      <w:pPr>
        <w:jc w:val="center"/>
        <w:rPr>
          <w:b/>
          <w:sz w:val="33"/>
        </w:rPr>
      </w:pPr>
    </w:p>
    <w:p w:rsidR="000B0880" w:rsidRDefault="00173F14" w:rsidP="00155DAE">
      <w:pPr>
        <w:ind w:firstLineChars="200" w:firstLine="660"/>
        <w:rPr>
          <w:sz w:val="33"/>
        </w:rPr>
      </w:pPr>
      <w:r>
        <w:rPr>
          <w:rFonts w:hint="eastAsia"/>
          <w:sz w:val="33"/>
        </w:rPr>
        <w:t>1</w:t>
      </w:r>
      <w:r w:rsidR="00A81554">
        <w:rPr>
          <w:rFonts w:hint="eastAsia"/>
          <w:sz w:val="33"/>
        </w:rPr>
        <w:t>.</w:t>
      </w:r>
      <w:r w:rsidRPr="00173F14">
        <w:rPr>
          <w:rFonts w:hint="eastAsia"/>
          <w:sz w:val="33"/>
        </w:rPr>
        <w:t>增值税执行数比</w:t>
      </w:r>
      <w:r w:rsidR="004D5C18">
        <w:rPr>
          <w:rFonts w:hint="eastAsia"/>
          <w:sz w:val="33"/>
        </w:rPr>
        <w:t>2017</w:t>
      </w:r>
      <w:r w:rsidR="004D5C18">
        <w:rPr>
          <w:rFonts w:hint="eastAsia"/>
          <w:sz w:val="33"/>
        </w:rPr>
        <w:t>年</w:t>
      </w:r>
      <w:r w:rsidRPr="00173F14">
        <w:rPr>
          <w:rFonts w:hint="eastAsia"/>
          <w:sz w:val="33"/>
        </w:rPr>
        <w:t>决算数（下同）增长</w:t>
      </w:r>
      <w:r w:rsidR="006F0988">
        <w:rPr>
          <w:rFonts w:hint="eastAsia"/>
          <w:sz w:val="33"/>
        </w:rPr>
        <w:t>18.</w:t>
      </w:r>
      <w:r w:rsidR="000B0880">
        <w:rPr>
          <w:rFonts w:hint="eastAsia"/>
          <w:sz w:val="33"/>
        </w:rPr>
        <w:t>1</w:t>
      </w:r>
      <w:r w:rsidRPr="00173F14">
        <w:rPr>
          <w:rFonts w:hint="eastAsia"/>
          <w:sz w:val="33"/>
        </w:rPr>
        <w:t>%</w:t>
      </w:r>
      <w:r w:rsidRPr="00173F14">
        <w:rPr>
          <w:rFonts w:hint="eastAsia"/>
          <w:sz w:val="33"/>
        </w:rPr>
        <w:t>，</w:t>
      </w:r>
      <w:r w:rsidR="00155DAE">
        <w:rPr>
          <w:rFonts w:hint="eastAsia"/>
          <w:sz w:val="33"/>
        </w:rPr>
        <w:t>主要是我县经济形势稳中有进、稳中提质，主体税收增长较快，税收收入相应增长。</w:t>
      </w:r>
    </w:p>
    <w:p w:rsidR="00173F14" w:rsidRDefault="00A81554" w:rsidP="00C91B0B">
      <w:pPr>
        <w:ind w:firstLineChars="200" w:firstLine="660"/>
        <w:rPr>
          <w:sz w:val="33"/>
        </w:rPr>
      </w:pPr>
      <w:r>
        <w:rPr>
          <w:rFonts w:hint="eastAsia"/>
          <w:sz w:val="33"/>
        </w:rPr>
        <w:t>2.</w:t>
      </w:r>
      <w:r w:rsidR="006F0988">
        <w:rPr>
          <w:rFonts w:hint="eastAsia"/>
          <w:sz w:val="33"/>
        </w:rPr>
        <w:t>企业所得税执行数下降</w:t>
      </w:r>
      <w:r w:rsidR="006F0988">
        <w:rPr>
          <w:rFonts w:hint="eastAsia"/>
          <w:sz w:val="33"/>
        </w:rPr>
        <w:t>1.8%</w:t>
      </w:r>
      <w:r w:rsidR="006F0988">
        <w:rPr>
          <w:rFonts w:hint="eastAsia"/>
          <w:sz w:val="33"/>
        </w:rPr>
        <w:t>，主要是</w:t>
      </w:r>
      <w:r w:rsidR="007A2C0C">
        <w:rPr>
          <w:rFonts w:hint="eastAsia"/>
          <w:sz w:val="33"/>
        </w:rPr>
        <w:t>2018</w:t>
      </w:r>
      <w:r w:rsidR="007A2C0C">
        <w:rPr>
          <w:rFonts w:hint="eastAsia"/>
          <w:sz w:val="33"/>
        </w:rPr>
        <w:t>年</w:t>
      </w:r>
      <w:r w:rsidR="007A2C0C">
        <w:rPr>
          <w:rFonts w:hint="eastAsia"/>
          <w:sz w:val="33"/>
        </w:rPr>
        <w:t>12</w:t>
      </w:r>
      <w:r w:rsidR="007A2C0C">
        <w:rPr>
          <w:rFonts w:hint="eastAsia"/>
          <w:sz w:val="33"/>
        </w:rPr>
        <w:t>月</w:t>
      </w:r>
      <w:r w:rsidR="007A2C0C">
        <w:rPr>
          <w:rFonts w:hint="eastAsia"/>
          <w:sz w:val="33"/>
        </w:rPr>
        <w:t>26</w:t>
      </w:r>
      <w:r w:rsidR="007A2C0C">
        <w:rPr>
          <w:rFonts w:hint="eastAsia"/>
          <w:sz w:val="33"/>
        </w:rPr>
        <w:t>日发生退税</w:t>
      </w:r>
      <w:r w:rsidR="007A2C0C">
        <w:rPr>
          <w:rFonts w:hint="eastAsia"/>
          <w:sz w:val="33"/>
        </w:rPr>
        <w:t>621.87</w:t>
      </w:r>
      <w:r w:rsidR="007A2C0C">
        <w:rPr>
          <w:rFonts w:hint="eastAsia"/>
          <w:sz w:val="33"/>
        </w:rPr>
        <w:t>万元</w:t>
      </w:r>
      <w:r w:rsidR="002B2A05">
        <w:rPr>
          <w:rFonts w:hint="eastAsia"/>
          <w:sz w:val="33"/>
        </w:rPr>
        <w:t>。</w:t>
      </w:r>
    </w:p>
    <w:p w:rsidR="001A4A39" w:rsidRDefault="00A81554" w:rsidP="001A4A39">
      <w:pPr>
        <w:ind w:firstLineChars="200" w:firstLine="660"/>
        <w:rPr>
          <w:sz w:val="33"/>
        </w:rPr>
      </w:pPr>
      <w:r>
        <w:rPr>
          <w:rFonts w:hint="eastAsia"/>
          <w:sz w:val="33"/>
        </w:rPr>
        <w:t>3.</w:t>
      </w:r>
      <w:r w:rsidR="00173F14">
        <w:rPr>
          <w:rFonts w:hint="eastAsia"/>
          <w:sz w:val="33"/>
        </w:rPr>
        <w:t>个人所得税执行数</w:t>
      </w:r>
      <w:r w:rsidR="00C91B0B">
        <w:rPr>
          <w:rFonts w:hint="eastAsia"/>
          <w:sz w:val="33"/>
        </w:rPr>
        <w:t>增长</w:t>
      </w:r>
      <w:r w:rsidR="00C91B0B">
        <w:rPr>
          <w:rFonts w:hint="eastAsia"/>
          <w:sz w:val="33"/>
        </w:rPr>
        <w:t>192.6</w:t>
      </w:r>
      <w:r w:rsidR="00173F14">
        <w:rPr>
          <w:rFonts w:hint="eastAsia"/>
          <w:sz w:val="33"/>
        </w:rPr>
        <w:t>%</w:t>
      </w:r>
      <w:r w:rsidR="00173F14">
        <w:rPr>
          <w:rFonts w:hint="eastAsia"/>
          <w:sz w:val="33"/>
        </w:rPr>
        <w:t>，主要是</w:t>
      </w:r>
      <w:r w:rsidR="00C91B0B">
        <w:rPr>
          <w:rFonts w:hint="eastAsia"/>
          <w:sz w:val="33"/>
        </w:rPr>
        <w:t>税务部门进一步加强对房地产等高收入行业个税征管，工资薪金、股息、红利个人所得税增长较快</w:t>
      </w:r>
      <w:r w:rsidR="001A4A39">
        <w:rPr>
          <w:rFonts w:hint="eastAsia"/>
          <w:sz w:val="33"/>
        </w:rPr>
        <w:t>。</w:t>
      </w:r>
    </w:p>
    <w:p w:rsidR="008F7A28" w:rsidRDefault="00A81554" w:rsidP="001A4A39">
      <w:pPr>
        <w:ind w:firstLineChars="200" w:firstLine="660"/>
        <w:rPr>
          <w:sz w:val="33"/>
        </w:rPr>
      </w:pPr>
      <w:r>
        <w:rPr>
          <w:rFonts w:hint="eastAsia"/>
          <w:sz w:val="33"/>
        </w:rPr>
        <w:t>4.</w:t>
      </w:r>
      <w:r w:rsidR="008F7A28">
        <w:rPr>
          <w:rFonts w:hint="eastAsia"/>
          <w:sz w:val="33"/>
        </w:rPr>
        <w:t>车船税执行数增长</w:t>
      </w:r>
      <w:r w:rsidR="008F7A28">
        <w:rPr>
          <w:rFonts w:hint="eastAsia"/>
          <w:sz w:val="33"/>
        </w:rPr>
        <w:t>30.8%</w:t>
      </w:r>
      <w:r w:rsidR="008F7A28">
        <w:rPr>
          <w:rFonts w:hint="eastAsia"/>
          <w:sz w:val="33"/>
        </w:rPr>
        <w:t>，主要是汽车保有量不断增加，且</w:t>
      </w:r>
      <w:r w:rsidR="008F7A28">
        <w:rPr>
          <w:rFonts w:hint="eastAsia"/>
          <w:sz w:val="33"/>
        </w:rPr>
        <w:t>2018</w:t>
      </w:r>
      <w:r w:rsidR="008F7A28">
        <w:rPr>
          <w:rFonts w:hint="eastAsia"/>
          <w:sz w:val="33"/>
        </w:rPr>
        <w:t>年放开摩托车上牌限制，缴纳的车船税增长较多。</w:t>
      </w:r>
    </w:p>
    <w:p w:rsidR="001C744B" w:rsidRPr="008F7A28" w:rsidRDefault="00A81554" w:rsidP="001A4A39">
      <w:pPr>
        <w:ind w:firstLineChars="200" w:firstLine="660"/>
        <w:rPr>
          <w:sz w:val="33"/>
        </w:rPr>
      </w:pPr>
      <w:r>
        <w:rPr>
          <w:rFonts w:hint="eastAsia"/>
          <w:sz w:val="33"/>
        </w:rPr>
        <w:t>5.</w:t>
      </w:r>
      <w:r w:rsidR="001C744B">
        <w:rPr>
          <w:rFonts w:hint="eastAsia"/>
          <w:sz w:val="33"/>
        </w:rPr>
        <w:t>耕地占用税执行数下降</w:t>
      </w:r>
      <w:r w:rsidR="001C744B">
        <w:rPr>
          <w:rFonts w:hint="eastAsia"/>
          <w:sz w:val="33"/>
        </w:rPr>
        <w:t>65.6%</w:t>
      </w:r>
      <w:r w:rsidR="001C744B">
        <w:rPr>
          <w:rFonts w:hint="eastAsia"/>
          <w:sz w:val="33"/>
        </w:rPr>
        <w:t>，主要是</w:t>
      </w:r>
      <w:r w:rsidR="001C744B">
        <w:rPr>
          <w:rFonts w:hint="eastAsia"/>
          <w:sz w:val="33"/>
        </w:rPr>
        <w:t>2017</w:t>
      </w:r>
      <w:r w:rsidR="001C744B">
        <w:rPr>
          <w:rFonts w:hint="eastAsia"/>
          <w:sz w:val="33"/>
        </w:rPr>
        <w:t>年追缴以前年度欠税较多，</w:t>
      </w:r>
      <w:r w:rsidR="001C744B">
        <w:rPr>
          <w:rFonts w:hint="eastAsia"/>
          <w:sz w:val="33"/>
        </w:rPr>
        <w:t>2018</w:t>
      </w:r>
      <w:r w:rsidR="001C744B">
        <w:rPr>
          <w:rFonts w:hint="eastAsia"/>
          <w:sz w:val="33"/>
        </w:rPr>
        <w:t>年按正常情况缴纳入库。</w:t>
      </w:r>
    </w:p>
    <w:p w:rsidR="001A4A39" w:rsidRDefault="00A81554" w:rsidP="001A4A39">
      <w:pPr>
        <w:ind w:firstLineChars="200" w:firstLine="660"/>
        <w:rPr>
          <w:sz w:val="33"/>
        </w:rPr>
      </w:pPr>
      <w:r>
        <w:rPr>
          <w:rFonts w:hint="eastAsia"/>
          <w:sz w:val="33"/>
        </w:rPr>
        <w:t>6.</w:t>
      </w:r>
      <w:r w:rsidR="001A4A39">
        <w:rPr>
          <w:rFonts w:hint="eastAsia"/>
          <w:sz w:val="33"/>
        </w:rPr>
        <w:t>契</w:t>
      </w:r>
      <w:r w:rsidR="001A4A39" w:rsidRPr="001A4A39">
        <w:rPr>
          <w:rFonts w:hint="eastAsia"/>
          <w:sz w:val="33"/>
        </w:rPr>
        <w:t>税</w:t>
      </w:r>
      <w:r w:rsidR="001A4A39">
        <w:rPr>
          <w:rFonts w:hint="eastAsia"/>
          <w:sz w:val="33"/>
        </w:rPr>
        <w:t>执行数增长</w:t>
      </w:r>
      <w:r w:rsidR="00B20B7C">
        <w:rPr>
          <w:rFonts w:hint="eastAsia"/>
          <w:sz w:val="33"/>
        </w:rPr>
        <w:t>63.1</w:t>
      </w:r>
      <w:r w:rsidR="001A4A39">
        <w:rPr>
          <w:rFonts w:hint="eastAsia"/>
          <w:sz w:val="33"/>
        </w:rPr>
        <w:t>%</w:t>
      </w:r>
      <w:r w:rsidR="001A4A39">
        <w:rPr>
          <w:rFonts w:hint="eastAsia"/>
          <w:sz w:val="33"/>
        </w:rPr>
        <w:t>，主要是</w:t>
      </w:r>
      <w:r w:rsidR="008A1905">
        <w:rPr>
          <w:rFonts w:hint="eastAsia"/>
          <w:sz w:val="33"/>
        </w:rPr>
        <w:t>全县房地产市场平稳健康发展，房地产企业和购房者缴纳的契税增长较多。</w:t>
      </w:r>
    </w:p>
    <w:p w:rsidR="008A1905" w:rsidRDefault="00A81554" w:rsidP="001A4A39">
      <w:pPr>
        <w:ind w:firstLineChars="200" w:firstLine="660"/>
        <w:rPr>
          <w:sz w:val="33"/>
        </w:rPr>
      </w:pPr>
      <w:r>
        <w:rPr>
          <w:rFonts w:hint="eastAsia"/>
          <w:sz w:val="33"/>
        </w:rPr>
        <w:t>7.</w:t>
      </w:r>
      <w:r w:rsidR="00A73D70">
        <w:rPr>
          <w:rFonts w:hint="eastAsia"/>
          <w:sz w:val="33"/>
        </w:rPr>
        <w:t>行政事业性收费收入执行数增长</w:t>
      </w:r>
      <w:r w:rsidR="00A73D70">
        <w:rPr>
          <w:rFonts w:hint="eastAsia"/>
          <w:sz w:val="33"/>
        </w:rPr>
        <w:t>23.1%</w:t>
      </w:r>
      <w:r w:rsidR="00A73D70">
        <w:rPr>
          <w:rFonts w:hint="eastAsia"/>
          <w:sz w:val="33"/>
        </w:rPr>
        <w:t>，主要是</w:t>
      </w:r>
    </w:p>
    <w:p w:rsidR="00042DB8" w:rsidRPr="00A81554" w:rsidRDefault="00A81554" w:rsidP="00A81554">
      <w:pPr>
        <w:ind w:firstLineChars="200" w:firstLine="660"/>
        <w:rPr>
          <w:sz w:val="33"/>
        </w:rPr>
      </w:pPr>
      <w:r>
        <w:rPr>
          <w:rFonts w:hint="eastAsia"/>
          <w:sz w:val="33"/>
        </w:rPr>
        <w:t>8.</w:t>
      </w:r>
      <w:r w:rsidR="00A73D70">
        <w:rPr>
          <w:rFonts w:hint="eastAsia"/>
          <w:sz w:val="33"/>
        </w:rPr>
        <w:t>罚没收入执行数增长</w:t>
      </w:r>
      <w:r w:rsidR="00A73D70">
        <w:rPr>
          <w:rFonts w:hint="eastAsia"/>
          <w:sz w:val="33"/>
        </w:rPr>
        <w:t>38.5%</w:t>
      </w:r>
      <w:r w:rsidR="00A73D70">
        <w:rPr>
          <w:rFonts w:hint="eastAsia"/>
          <w:sz w:val="33"/>
        </w:rPr>
        <w:t>，</w:t>
      </w:r>
      <w:r w:rsidR="00F539ED">
        <w:rPr>
          <w:rFonts w:hint="eastAsia"/>
          <w:sz w:val="33"/>
        </w:rPr>
        <w:t>主要是</w:t>
      </w:r>
      <w:r w:rsidR="008C1A64">
        <w:rPr>
          <w:rFonts w:hint="eastAsia"/>
          <w:sz w:val="33"/>
        </w:rPr>
        <w:t>加大执法执罚力度，预计收入增加较多</w:t>
      </w:r>
      <w:r>
        <w:rPr>
          <w:rFonts w:hint="eastAsia"/>
          <w:sz w:val="33"/>
        </w:rPr>
        <w:t>。</w:t>
      </w:r>
    </w:p>
    <w:sectPr w:rsidR="00042DB8" w:rsidRPr="00A81554" w:rsidSect="00861E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6D1C" w:rsidRDefault="00996D1C" w:rsidP="006F2D32">
      <w:r>
        <w:separator/>
      </w:r>
    </w:p>
  </w:endnote>
  <w:endnote w:type="continuationSeparator" w:id="1">
    <w:p w:rsidR="00996D1C" w:rsidRDefault="00996D1C" w:rsidP="006F2D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6D1C" w:rsidRDefault="00996D1C" w:rsidP="006F2D32">
      <w:r>
        <w:separator/>
      </w:r>
    </w:p>
  </w:footnote>
  <w:footnote w:type="continuationSeparator" w:id="1">
    <w:p w:rsidR="00996D1C" w:rsidRDefault="00996D1C" w:rsidP="006F2D3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72200A"/>
    <w:multiLevelType w:val="hybridMultilevel"/>
    <w:tmpl w:val="98A6BB5A"/>
    <w:lvl w:ilvl="0" w:tplc="39D65A9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7E151DC"/>
    <w:multiLevelType w:val="hybridMultilevel"/>
    <w:tmpl w:val="37704130"/>
    <w:lvl w:ilvl="0" w:tplc="47667768"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F2D32"/>
    <w:rsid w:val="00042DB8"/>
    <w:rsid w:val="000A1C63"/>
    <w:rsid w:val="000B0880"/>
    <w:rsid w:val="00155DAE"/>
    <w:rsid w:val="00173F14"/>
    <w:rsid w:val="001A4A39"/>
    <w:rsid w:val="001C744B"/>
    <w:rsid w:val="002131DB"/>
    <w:rsid w:val="002B2A05"/>
    <w:rsid w:val="0033167A"/>
    <w:rsid w:val="003755B0"/>
    <w:rsid w:val="004132E6"/>
    <w:rsid w:val="00434D88"/>
    <w:rsid w:val="00447E22"/>
    <w:rsid w:val="00457D6A"/>
    <w:rsid w:val="004D5C18"/>
    <w:rsid w:val="00527601"/>
    <w:rsid w:val="005F5321"/>
    <w:rsid w:val="006315D2"/>
    <w:rsid w:val="006F0988"/>
    <w:rsid w:val="006F2D32"/>
    <w:rsid w:val="007747B9"/>
    <w:rsid w:val="007A2C0C"/>
    <w:rsid w:val="00842870"/>
    <w:rsid w:val="00861EF9"/>
    <w:rsid w:val="008A1905"/>
    <w:rsid w:val="008B6BC8"/>
    <w:rsid w:val="008C1A64"/>
    <w:rsid w:val="008F7A28"/>
    <w:rsid w:val="00910019"/>
    <w:rsid w:val="00996D1C"/>
    <w:rsid w:val="00A72E02"/>
    <w:rsid w:val="00A73D70"/>
    <w:rsid w:val="00A81554"/>
    <w:rsid w:val="00B03912"/>
    <w:rsid w:val="00B20B7C"/>
    <w:rsid w:val="00C46185"/>
    <w:rsid w:val="00C91B0B"/>
    <w:rsid w:val="00CD0587"/>
    <w:rsid w:val="00CD54A6"/>
    <w:rsid w:val="00D114E0"/>
    <w:rsid w:val="00EB0CD1"/>
    <w:rsid w:val="00F140B8"/>
    <w:rsid w:val="00F50823"/>
    <w:rsid w:val="00F539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EF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F2D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F2D3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F2D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F2D32"/>
    <w:rPr>
      <w:sz w:val="18"/>
      <w:szCs w:val="18"/>
    </w:rPr>
  </w:style>
  <w:style w:type="paragraph" w:styleId="a5">
    <w:name w:val="List Paragraph"/>
    <w:basedOn w:val="a"/>
    <w:uiPriority w:val="34"/>
    <w:qFormat/>
    <w:rsid w:val="00B0391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64</Words>
  <Characters>368</Characters>
  <Application>Microsoft Office Word</Application>
  <DocSecurity>0</DocSecurity>
  <Lines>3</Lines>
  <Paragraphs>1</Paragraphs>
  <ScaleCrop>false</ScaleCrop>
  <Company>微软中国</Company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微软中国</dc:creator>
  <cp:keywords/>
  <dc:description/>
  <cp:lastModifiedBy>微软中国</cp:lastModifiedBy>
  <cp:revision>22</cp:revision>
  <dcterms:created xsi:type="dcterms:W3CDTF">2018-02-22T02:16:00Z</dcterms:created>
  <dcterms:modified xsi:type="dcterms:W3CDTF">2019-05-30T00:32:00Z</dcterms:modified>
</cp:coreProperties>
</file>