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711" w:rsidRPr="00AE7FA8" w:rsidRDefault="00AE7FA8" w:rsidP="007C7BF1">
      <w:pPr>
        <w:jc w:val="center"/>
        <w:rPr>
          <w:rFonts w:ascii="黑体" w:eastAsia="黑体" w:hAnsi="黑体"/>
          <w:sz w:val="44"/>
          <w:szCs w:val="44"/>
        </w:rPr>
      </w:pPr>
      <w:r w:rsidRPr="00AE7FA8">
        <w:rPr>
          <w:rFonts w:ascii="黑体" w:eastAsia="黑体" w:hAnsi="黑体" w:hint="eastAsia"/>
          <w:sz w:val="44"/>
          <w:szCs w:val="44"/>
        </w:rPr>
        <w:t>二〇一九</w:t>
      </w:r>
      <w:r w:rsidR="00EE0711" w:rsidRPr="00AE7FA8">
        <w:rPr>
          <w:rFonts w:ascii="黑体" w:eastAsia="黑体" w:hAnsi="黑体" w:hint="eastAsia"/>
          <w:sz w:val="44"/>
          <w:szCs w:val="44"/>
        </w:rPr>
        <w:t>年龙南县社会保险基金收入安排情况表</w:t>
      </w:r>
    </w:p>
    <w:p w:rsidR="007C7BF1" w:rsidRPr="007C7BF1" w:rsidRDefault="007C7BF1" w:rsidP="007C7BF1">
      <w:pPr>
        <w:jc w:val="center"/>
        <w:rPr>
          <w:b/>
          <w:sz w:val="36"/>
          <w:szCs w:val="36"/>
        </w:rPr>
      </w:pPr>
    </w:p>
    <w:p w:rsidR="00EE0711" w:rsidRPr="007C7BF1" w:rsidRDefault="00EE0711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C7BF1">
        <w:rPr>
          <w:rFonts w:ascii="仿宋" w:eastAsia="仿宋" w:hAnsi="仿宋" w:hint="eastAsia"/>
          <w:sz w:val="30"/>
          <w:szCs w:val="30"/>
        </w:rPr>
        <w:t>龙南县社会保险基金收入201</w:t>
      </w:r>
      <w:r w:rsidR="007C7BF1">
        <w:rPr>
          <w:rFonts w:ascii="仿宋" w:eastAsia="仿宋" w:hAnsi="仿宋" w:hint="eastAsia"/>
          <w:sz w:val="30"/>
          <w:szCs w:val="30"/>
        </w:rPr>
        <w:t>9</w:t>
      </w:r>
      <w:r w:rsidRPr="007C7BF1">
        <w:rPr>
          <w:rFonts w:ascii="仿宋" w:eastAsia="仿宋" w:hAnsi="仿宋" w:hint="eastAsia"/>
          <w:sz w:val="30"/>
          <w:szCs w:val="30"/>
        </w:rPr>
        <w:t>年预算数比201</w:t>
      </w:r>
      <w:r w:rsidR="007C7BF1">
        <w:rPr>
          <w:rFonts w:ascii="仿宋" w:eastAsia="仿宋" w:hAnsi="仿宋" w:hint="eastAsia"/>
          <w:sz w:val="30"/>
          <w:szCs w:val="30"/>
        </w:rPr>
        <w:t>8</w:t>
      </w:r>
      <w:r w:rsidRPr="007C7BF1">
        <w:rPr>
          <w:rFonts w:ascii="仿宋" w:eastAsia="仿宋" w:hAnsi="仿宋" w:hint="eastAsia"/>
          <w:sz w:val="30"/>
          <w:szCs w:val="30"/>
        </w:rPr>
        <w:t>年预算数（下同）增长</w:t>
      </w:r>
      <w:r w:rsidR="007C7BF1">
        <w:rPr>
          <w:rFonts w:ascii="仿宋" w:eastAsia="仿宋" w:hAnsi="仿宋" w:hint="eastAsia"/>
          <w:sz w:val="30"/>
          <w:szCs w:val="30"/>
        </w:rPr>
        <w:t>16.7</w:t>
      </w:r>
      <w:r w:rsidRPr="007C7BF1">
        <w:rPr>
          <w:rFonts w:ascii="仿宋" w:eastAsia="仿宋" w:hAnsi="仿宋" w:hint="eastAsia"/>
          <w:sz w:val="30"/>
          <w:szCs w:val="30"/>
        </w:rPr>
        <w:t>%。</w:t>
      </w:r>
    </w:p>
    <w:p w:rsidR="00EE0711" w:rsidRPr="007C7BF1" w:rsidRDefault="007C7BF1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="00EE0711" w:rsidRPr="007C7BF1">
        <w:rPr>
          <w:rFonts w:ascii="仿宋" w:eastAsia="仿宋" w:hAnsi="仿宋" w:hint="eastAsia"/>
          <w:sz w:val="30"/>
          <w:szCs w:val="30"/>
        </w:rPr>
        <w:t>企业职工基本养老保险基金收入</w:t>
      </w:r>
      <w:r>
        <w:rPr>
          <w:rFonts w:ascii="仿宋" w:eastAsia="仿宋" w:hAnsi="仿宋" w:hint="eastAsia"/>
          <w:sz w:val="30"/>
          <w:szCs w:val="30"/>
        </w:rPr>
        <w:t>增长34</w:t>
      </w:r>
      <w:r w:rsidR="00EE0711" w:rsidRPr="007C7BF1">
        <w:rPr>
          <w:rFonts w:ascii="仿宋" w:eastAsia="仿宋" w:hAnsi="仿宋" w:hint="eastAsia"/>
          <w:sz w:val="30"/>
          <w:szCs w:val="30"/>
        </w:rPr>
        <w:t>%，主要是</w:t>
      </w:r>
      <w:r>
        <w:rPr>
          <w:rFonts w:ascii="仿宋" w:eastAsia="仿宋" w:hAnsi="仿宋" w:hint="eastAsia"/>
          <w:sz w:val="30"/>
          <w:szCs w:val="30"/>
        </w:rPr>
        <w:t>财政加大了对企业职工养老保险基金的补助力度，同时从2018年7月1日起</w:t>
      </w:r>
      <w:r w:rsidR="00EE0711" w:rsidRPr="007C7BF1">
        <w:rPr>
          <w:rFonts w:ascii="仿宋" w:eastAsia="仿宋" w:hAnsi="仿宋" w:hint="eastAsia"/>
          <w:sz w:val="30"/>
          <w:szCs w:val="30"/>
        </w:rPr>
        <w:t>省政府调整了企业职工基本养老保险基金调剂金补助办法。</w:t>
      </w:r>
    </w:p>
    <w:p w:rsidR="00EE0711" w:rsidRPr="007C7BF1" w:rsidRDefault="00D96195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="00EE0711" w:rsidRPr="007C7BF1">
        <w:rPr>
          <w:rFonts w:ascii="仿宋" w:eastAsia="仿宋" w:hAnsi="仿宋" w:hint="eastAsia"/>
          <w:sz w:val="30"/>
          <w:szCs w:val="30"/>
        </w:rPr>
        <w:t>机关事业单位基本养老保险基金收入增长</w:t>
      </w:r>
      <w:r w:rsidR="00F7522D">
        <w:rPr>
          <w:rFonts w:ascii="仿宋" w:eastAsia="仿宋" w:hAnsi="仿宋" w:hint="eastAsia"/>
          <w:sz w:val="30"/>
          <w:szCs w:val="30"/>
        </w:rPr>
        <w:t>7.1</w:t>
      </w:r>
      <w:r w:rsidR="00EE0711" w:rsidRPr="007C7BF1">
        <w:rPr>
          <w:rFonts w:ascii="仿宋" w:eastAsia="仿宋" w:hAnsi="仿宋" w:hint="eastAsia"/>
          <w:sz w:val="30"/>
          <w:szCs w:val="30"/>
        </w:rPr>
        <w:t>%，主要是根据赣财社[2016]19号要求，在基金出现支付不足时，由财政部门给予补助，预计201</w:t>
      </w:r>
      <w:r w:rsidR="00F7522D">
        <w:rPr>
          <w:rFonts w:ascii="仿宋" w:eastAsia="仿宋" w:hAnsi="仿宋" w:hint="eastAsia"/>
          <w:sz w:val="30"/>
          <w:szCs w:val="30"/>
        </w:rPr>
        <w:t>9</w:t>
      </w:r>
      <w:r w:rsidR="00EE0711" w:rsidRPr="007C7BF1">
        <w:rPr>
          <w:rFonts w:ascii="仿宋" w:eastAsia="仿宋" w:hAnsi="仿宋" w:hint="eastAsia"/>
          <w:sz w:val="30"/>
          <w:szCs w:val="30"/>
        </w:rPr>
        <w:t>年享受人数和待遇水平均有提高。</w:t>
      </w:r>
    </w:p>
    <w:p w:rsidR="00EE0711" w:rsidRDefault="005E37D2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 w:rsidR="00D96195">
        <w:rPr>
          <w:rFonts w:ascii="仿宋" w:eastAsia="仿宋" w:hAnsi="仿宋" w:hint="eastAsia"/>
          <w:sz w:val="30"/>
          <w:szCs w:val="30"/>
        </w:rPr>
        <w:t>城镇职工</w:t>
      </w:r>
      <w:r w:rsidR="00884C52" w:rsidRPr="007C7BF1">
        <w:rPr>
          <w:rFonts w:ascii="仿宋" w:eastAsia="仿宋" w:hAnsi="仿宋" w:hint="eastAsia"/>
          <w:sz w:val="30"/>
          <w:szCs w:val="30"/>
        </w:rPr>
        <w:t>基本</w:t>
      </w:r>
      <w:r w:rsidR="00D96195">
        <w:rPr>
          <w:rFonts w:ascii="仿宋" w:eastAsia="仿宋" w:hAnsi="仿宋" w:hint="eastAsia"/>
          <w:sz w:val="30"/>
          <w:szCs w:val="30"/>
        </w:rPr>
        <w:t>医疗</w:t>
      </w:r>
      <w:r w:rsidR="00884C52" w:rsidRPr="007C7BF1">
        <w:rPr>
          <w:rFonts w:ascii="仿宋" w:eastAsia="仿宋" w:hAnsi="仿宋" w:hint="eastAsia"/>
          <w:sz w:val="30"/>
          <w:szCs w:val="30"/>
        </w:rPr>
        <w:t>保险基金收入增长</w:t>
      </w:r>
      <w:r w:rsidR="00D96195">
        <w:rPr>
          <w:rFonts w:ascii="仿宋" w:eastAsia="仿宋" w:hAnsi="仿宋" w:hint="eastAsia"/>
          <w:sz w:val="30"/>
          <w:szCs w:val="30"/>
        </w:rPr>
        <w:t>21</w:t>
      </w:r>
      <w:r w:rsidR="00884C52" w:rsidRPr="007C7BF1">
        <w:rPr>
          <w:rFonts w:ascii="仿宋" w:eastAsia="仿宋" w:hAnsi="仿宋" w:hint="eastAsia"/>
          <w:sz w:val="30"/>
          <w:szCs w:val="30"/>
        </w:rPr>
        <w:t>%，主要是</w:t>
      </w:r>
      <w:r w:rsidR="00645DE2">
        <w:rPr>
          <w:rFonts w:ascii="仿宋" w:eastAsia="仿宋" w:hAnsi="仿宋" w:hint="eastAsia"/>
          <w:sz w:val="30"/>
          <w:szCs w:val="30"/>
        </w:rPr>
        <w:t>预计收入</w:t>
      </w:r>
      <w:r w:rsidR="00884C52" w:rsidRPr="007C7BF1">
        <w:rPr>
          <w:rFonts w:ascii="仿宋" w:eastAsia="仿宋" w:hAnsi="仿宋" w:hint="eastAsia"/>
          <w:sz w:val="30"/>
          <w:szCs w:val="30"/>
        </w:rPr>
        <w:t>增长</w:t>
      </w:r>
      <w:r w:rsidR="00645DE2">
        <w:rPr>
          <w:rFonts w:ascii="仿宋" w:eastAsia="仿宋" w:hAnsi="仿宋" w:hint="eastAsia"/>
          <w:sz w:val="30"/>
          <w:szCs w:val="30"/>
        </w:rPr>
        <w:t>较多</w:t>
      </w:r>
      <w:r w:rsidR="00884C52" w:rsidRPr="007C7BF1">
        <w:rPr>
          <w:rFonts w:ascii="仿宋" w:eastAsia="仿宋" w:hAnsi="仿宋" w:hint="eastAsia"/>
          <w:sz w:val="30"/>
          <w:szCs w:val="30"/>
        </w:rPr>
        <w:t>。</w:t>
      </w:r>
    </w:p>
    <w:p w:rsidR="005E37D2" w:rsidRDefault="005E37D2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4.失业保险基金收入增长32.6%，主要是缴费基数提高。</w:t>
      </w:r>
    </w:p>
    <w:p w:rsidR="005E37D2" w:rsidRPr="005E37D2" w:rsidRDefault="005E37D2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5.生育保险基金收入增长31.7%，主要是缴费基数提高。</w:t>
      </w:r>
    </w:p>
    <w:p w:rsidR="00563FAA" w:rsidRPr="007C7BF1" w:rsidRDefault="00563FAA" w:rsidP="007C7BF1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563FAA" w:rsidRPr="007C7BF1" w:rsidSect="0084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32D" w:rsidRDefault="001C632D" w:rsidP="00EE0711">
      <w:r>
        <w:separator/>
      </w:r>
    </w:p>
  </w:endnote>
  <w:endnote w:type="continuationSeparator" w:id="1">
    <w:p w:rsidR="001C632D" w:rsidRDefault="001C632D" w:rsidP="00EE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32D" w:rsidRDefault="001C632D" w:rsidP="00EE0711">
      <w:r>
        <w:separator/>
      </w:r>
    </w:p>
  </w:footnote>
  <w:footnote w:type="continuationSeparator" w:id="1">
    <w:p w:rsidR="001C632D" w:rsidRDefault="001C632D" w:rsidP="00EE07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711"/>
    <w:rsid w:val="001C632D"/>
    <w:rsid w:val="00433E5F"/>
    <w:rsid w:val="004A6A15"/>
    <w:rsid w:val="00563FAA"/>
    <w:rsid w:val="005E37D2"/>
    <w:rsid w:val="00645DE2"/>
    <w:rsid w:val="007C7BF1"/>
    <w:rsid w:val="008452C2"/>
    <w:rsid w:val="00884C52"/>
    <w:rsid w:val="00AE7FA8"/>
    <w:rsid w:val="00D32038"/>
    <w:rsid w:val="00D96195"/>
    <w:rsid w:val="00EE0711"/>
    <w:rsid w:val="00F06927"/>
    <w:rsid w:val="00F7522D"/>
    <w:rsid w:val="00FA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0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07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07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9</cp:revision>
  <dcterms:created xsi:type="dcterms:W3CDTF">2018-05-24T12:13:00Z</dcterms:created>
  <dcterms:modified xsi:type="dcterms:W3CDTF">2019-05-30T01:06:00Z</dcterms:modified>
</cp:coreProperties>
</file>